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924C77">
      <w:pPr>
        <w:pStyle w:val="berschrift1"/>
        <w:rPr>
          <w:b w:val="0"/>
          <w:bCs w:val="0"/>
          <w:color w:val="17365D" w:themeColor="text2" w:themeShade="BF"/>
          <w:spacing w:val="5"/>
          <w:kern w:val="2"/>
          <w:sz w:val="44"/>
          <w:szCs w:val="44"/>
          <w:lang w:val="en-GB"/>
        </w:rPr>
      </w:pPr>
      <w:r w:rsidRPr="00924C77">
        <w:rPr>
          <w:rFonts w:ascii="Wingdings 2" w:hAnsi="Wingdings 2"/>
          <w:b w:val="0"/>
          <w:bCs w:val="0"/>
          <w:color w:val="E7B026"/>
          <w:spacing w:val="5"/>
          <w:kern w:val="2"/>
          <w:sz w:val="48"/>
          <w:szCs w:val="48"/>
          <w:lang w:val="en-GB"/>
        </w:rPr>
        <w:t>u</w:t>
      </w:r>
      <w:r>
        <w:rPr>
          <w:b w:val="0"/>
          <w:bCs w:val="0"/>
          <w:color w:val="17365D" w:themeColor="text2" w:themeShade="BF"/>
          <w:spacing w:val="5"/>
          <w:kern w:val="2"/>
          <w:sz w:val="44"/>
          <w:szCs w:val="44"/>
          <w:lang w:val="en-GB"/>
        </w:rPr>
        <w:t xml:space="preserve"> </w:t>
      </w:r>
      <w:r w:rsidRPr="006578F6">
        <w:rPr>
          <w:b w:val="0"/>
          <w:bCs w:val="0"/>
          <w:color w:val="000000" w:themeColor="text1"/>
          <w:spacing w:val="5"/>
          <w:kern w:val="2"/>
          <w:sz w:val="72"/>
          <w:szCs w:val="72"/>
          <w:lang w:val="en-GB"/>
        </w:rPr>
        <w:t>Teacher</w:t>
      </w:r>
    </w:p>
    <w:p w:rsidR="00527427" w:rsidRPr="00924C77" w:rsidRDefault="00527427" w:rsidP="00924C77">
      <w:pPr>
        <w:pStyle w:val="berschrift1"/>
        <w:spacing w:before="0" w:line="240" w:lineRule="auto"/>
        <w:rPr>
          <w:b w:val="0"/>
          <w:bCs w:val="0"/>
          <w:color w:val="000000" w:themeColor="text1"/>
          <w:spacing w:val="5"/>
          <w:kern w:val="2"/>
          <w:sz w:val="44"/>
          <w:szCs w:val="44"/>
          <w:lang w:val="en-GB"/>
        </w:rPr>
      </w:pPr>
      <w:r w:rsidRPr="00924C77">
        <w:rPr>
          <w:b w:val="0"/>
          <w:bCs w:val="0"/>
          <w:color w:val="000000" w:themeColor="text1"/>
          <w:spacing w:val="5"/>
          <w:kern w:val="2"/>
          <w:sz w:val="44"/>
          <w:szCs w:val="44"/>
          <w:lang w:val="en-GB"/>
        </w:rPr>
        <w:t>Pedagogy and teaching / learning approaches</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3645535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E7B026"/>
                        </a:solidFill>
                      </wps:spPr>
                      <wps:txbx>
                        <w:txbxContent>
                          <w:p w:rsidR="00585A08" w:rsidRPr="006578F6" w:rsidRDefault="00924C77" w:rsidP="00924C77">
                            <w:pPr>
                              <w:shd w:val="clear" w:color="auto" w:fill="E7B026"/>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7"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287.0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" o:allowincell="f" fillcolor="#e7b026" stroked="f">
                <v:textbox>
                  <w:txbxContent>
                    <w:p w:rsidR="00585A08" w:rsidRPr="006578F6" w:rsidRDefault="00924C77" w:rsidP="00924C77">
                      <w:pPr>
                        <w:shd w:val="clear" w:color="auto" w:fill="E7B026"/>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924C77" w:rsidRDefault="00924C77">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7B282D" w:rsidRPr="00924C77" w:rsidRDefault="00D33B31">
      <w:pPr>
        <w:pStyle w:val="berschrift1"/>
        <w:spacing w:before="0" w:after="120"/>
        <w:rPr>
          <w:color w:val="000000" w:themeColor="text1"/>
          <w:lang w:val="en-GB"/>
        </w:rPr>
      </w:pPr>
      <w:r w:rsidRPr="00924C77">
        <w:rPr>
          <w:color w:val="000000" w:themeColor="text1"/>
          <w:lang w:val="en-GB"/>
        </w:rPr>
        <w:lastRenderedPageBreak/>
        <w:t>Pedagogy &amp; teaching / learning approaches</w:t>
      </w:r>
    </w:p>
    <w:p w:rsidR="007B282D" w:rsidRDefault="00862BCB">
      <w:pPr>
        <w:rPr>
          <w:i/>
          <w:iCs/>
          <w:sz w:val="21"/>
          <w:szCs w:val="21"/>
          <w:lang w:val="en-GB"/>
        </w:rPr>
      </w:pPr>
      <w:r w:rsidRPr="00C75300">
        <w:rPr>
          <w:i/>
          <w:iCs/>
          <w:sz w:val="21"/>
          <w:szCs w:val="21"/>
          <w:lang w:val="en-GB"/>
        </w:rPr>
        <w:t xml:space="preserve">(Numbers in brackets, e.g. [3], </w:t>
      </w:r>
      <w:r w:rsidR="00D33B31" w:rsidRPr="00C75300">
        <w:rPr>
          <w:i/>
          <w:iCs/>
          <w:sz w:val="21"/>
          <w:szCs w:val="21"/>
          <w:lang w:val="en-GB"/>
        </w:rPr>
        <w:t>refer to examples listed in the final section.</w:t>
      </w:r>
      <w:r w:rsidRPr="00C75300">
        <w:rPr>
          <w:i/>
          <w:iCs/>
          <w:sz w:val="21"/>
          <w:szCs w:val="21"/>
          <w:lang w:val="en-GB"/>
        </w:rPr>
        <w:t>)</w:t>
      </w:r>
    </w:p>
    <w:p w:rsidR="00C75300" w:rsidRDefault="00C75300">
      <w:pPr>
        <w:rPr>
          <w:i/>
          <w:iCs/>
          <w:sz w:val="21"/>
          <w:szCs w:val="21"/>
          <w:lang w:val="en-GB"/>
        </w:rPr>
      </w:pPr>
    </w:p>
    <w:p w:rsidR="00C75300" w:rsidRPr="00C75300" w:rsidRDefault="00C75300">
      <w:pPr>
        <w:rPr>
          <w:i/>
          <w:iCs/>
          <w:sz w:val="21"/>
          <w:szCs w:val="21"/>
          <w:lang w:val="en-GB"/>
        </w:rPr>
      </w:pPr>
    </w:p>
    <w:p w:rsidR="007B282D" w:rsidRDefault="007B282D" w:rsidP="00862BCB">
      <w:pPr>
        <w:spacing w:after="0"/>
        <w:rPr>
          <w:sz w:val="12"/>
          <w:lang w:val="en-GB"/>
        </w:rPr>
      </w:pPr>
    </w:p>
    <w:p w:rsidR="00C75300" w:rsidRDefault="00C75300" w:rsidP="00C75300">
      <w:pPr>
        <w:pStyle w:val="berschrift1"/>
        <w:spacing w:before="0"/>
        <w:rPr>
          <w:color w:val="000000" w:themeColor="text1"/>
          <w:lang w:val="en-GB"/>
        </w:rPr>
      </w:pPr>
      <w:r w:rsidRPr="00477C63">
        <w:rPr>
          <w:color w:val="000000" w:themeColor="text1"/>
          <w:lang w:val="en-GB"/>
        </w:rPr>
        <w:t>Accessing and creating digital resources</w:t>
      </w:r>
    </w:p>
    <w:p w:rsidR="00C75300" w:rsidRPr="00477C63" w:rsidRDefault="00C75300" w:rsidP="00C75300">
      <w:pPr>
        <w:pStyle w:val="berschrift1"/>
        <w:spacing w:before="0"/>
        <w:rPr>
          <w:color w:val="000000" w:themeColor="text1"/>
          <w:lang w:val="en-GB"/>
        </w:rPr>
      </w:pPr>
    </w:p>
    <w:tbl>
      <w:tblPr>
        <w:tblStyle w:val="Gitternetztabelle2Akzent6"/>
        <w:tblW w:w="9067" w:type="dxa"/>
        <w:tblLook w:val="04A0" w:firstRow="1" w:lastRow="0" w:firstColumn="1" w:lastColumn="0" w:noHBand="0" w:noVBand="1"/>
      </w:tblPr>
      <w:tblGrid>
        <w:gridCol w:w="9067"/>
      </w:tblGrid>
      <w:tr w:rsidR="00C75300" w:rsidRPr="007850A4" w:rsidTr="00C75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6578F6" w:rsidRDefault="00C75300" w:rsidP="00C75300">
            <w:pPr>
              <w:spacing w:before="60" w:after="60" w:line="240" w:lineRule="auto"/>
              <w:rPr>
                <w:sz w:val="24"/>
                <w:szCs w:val="21"/>
                <w:lang w:val="en-GB"/>
              </w:rPr>
            </w:pPr>
            <w:r w:rsidRPr="006578F6">
              <w:rPr>
                <w:sz w:val="24"/>
                <w:szCs w:val="21"/>
                <w:lang w:val="en-GB"/>
              </w:rPr>
              <w:t>Request from your management / ask for ICT which ...</w:t>
            </w:r>
          </w:p>
          <w:p w:rsidR="00C75300" w:rsidRPr="006578F6" w:rsidRDefault="00C75300" w:rsidP="00C75300">
            <w:pPr>
              <w:spacing w:before="60" w:after="60" w:line="240" w:lineRule="auto"/>
              <w:rPr>
                <w:b w:val="0"/>
                <w:bCs w:val="0"/>
                <w:i/>
                <w:iCs/>
                <w:sz w:val="24"/>
                <w:szCs w:val="21"/>
                <w:lang w:val="en-GB"/>
              </w:rPr>
            </w:pPr>
            <w:r w:rsidRPr="006578F6">
              <w:rPr>
                <w:b w:val="0"/>
                <w:bCs w:val="0"/>
                <w:i/>
                <w:iCs/>
                <w:sz w:val="24"/>
                <w:szCs w:val="21"/>
                <w:lang w:val="en-GB"/>
              </w:rPr>
              <w:t>or</w:t>
            </w:r>
          </w:p>
          <w:p w:rsidR="00C75300" w:rsidRPr="00FA39BD" w:rsidRDefault="00C75300" w:rsidP="00C75300">
            <w:pPr>
              <w:spacing w:before="60" w:after="60" w:line="240" w:lineRule="auto"/>
              <w:rPr>
                <w:sz w:val="28"/>
                <w:lang w:val="en-GB"/>
              </w:rPr>
            </w:pPr>
            <w:r w:rsidRPr="006578F6">
              <w:rPr>
                <w:sz w:val="24"/>
                <w:szCs w:val="21"/>
                <w:lang w:val="en-GB"/>
              </w:rPr>
              <w:t>Experiment with ICT which ...</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identify, assess and select digital resources that are </w:t>
            </w:r>
            <w:r w:rsidRPr="00862BCB">
              <w:rPr>
                <w:lang w:val="en-GB"/>
              </w:rPr>
              <w:t>accessible to all learners</w:t>
            </w:r>
            <w:r w:rsidRPr="00FA39BD">
              <w:rPr>
                <w:b w:val="0"/>
                <w:lang w:val="en-GB"/>
              </w:rPr>
              <w:t>, including those with special needs</w:t>
            </w:r>
            <w:r>
              <w:rPr>
                <w:b w:val="0"/>
                <w:lang w:val="en-GB"/>
              </w:rPr>
              <w:t>.</w:t>
            </w:r>
            <w:r w:rsidRPr="00FA39BD">
              <w:rPr>
                <w:b w:val="0"/>
                <w:lang w:val="en-GB"/>
              </w:rPr>
              <w:t xml:space="preserve"> [13]</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identify, assess and select digital resources that </w:t>
            </w:r>
            <w:r w:rsidRPr="00862BCB">
              <w:rPr>
                <w:lang w:val="en-GB"/>
              </w:rPr>
              <w:t>allows learners to advance</w:t>
            </w:r>
            <w:r w:rsidRPr="00FA39BD">
              <w:rPr>
                <w:b w:val="0"/>
                <w:lang w:val="en-GB"/>
              </w:rPr>
              <w:t xml:space="preserve"> at different levels and speeds</w:t>
            </w:r>
            <w:r>
              <w:rPr>
                <w:b w:val="0"/>
                <w:lang w:val="en-GB"/>
              </w:rPr>
              <w:t>.</w:t>
            </w:r>
            <w:r w:rsidRPr="00FA39BD">
              <w:rPr>
                <w:b w:val="0"/>
                <w:lang w:val="en-GB"/>
              </w:rPr>
              <w:t xml:space="preserve"> [3]</w:t>
            </w:r>
          </w:p>
        </w:tc>
      </w:tr>
      <w:tr w:rsidR="00C75300" w:rsidRPr="00EC668B"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identify, assess and select digital resources that </w:t>
            </w:r>
            <w:r w:rsidRPr="008B753C">
              <w:rPr>
                <w:lang w:val="en-GB"/>
              </w:rPr>
              <w:t xml:space="preserve">foster learners’ active and creative engagement </w:t>
            </w:r>
            <w:r w:rsidRPr="00FA39BD">
              <w:rPr>
                <w:b w:val="0"/>
                <w:lang w:val="en-GB"/>
              </w:rPr>
              <w:t>with a subject matter</w:t>
            </w:r>
            <w:r>
              <w:rPr>
                <w:b w:val="0"/>
                <w:lang w:val="en-GB"/>
              </w:rPr>
              <w:t>.</w:t>
            </w:r>
            <w:r w:rsidRPr="00FA39BD">
              <w:rPr>
                <w:b w:val="0"/>
                <w:lang w:val="en-GB"/>
              </w:rPr>
              <w:t xml:space="preserve"> [6]</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identify, assess and select digital resources that </w:t>
            </w:r>
            <w:r w:rsidRPr="008B753C">
              <w:rPr>
                <w:lang w:val="en-GB"/>
              </w:rPr>
              <w:t>link to real-world contexts</w:t>
            </w:r>
            <w:r w:rsidRPr="00FA39BD">
              <w:rPr>
                <w:b w:val="0"/>
                <w:lang w:val="en-GB"/>
              </w:rPr>
              <w:t>, which involve</w:t>
            </w:r>
            <w:r>
              <w:rPr>
                <w:b w:val="0"/>
                <w:lang w:val="en-GB"/>
              </w:rPr>
              <w:t>s</w:t>
            </w:r>
            <w:r w:rsidRPr="00FA39BD">
              <w:rPr>
                <w:b w:val="0"/>
                <w:lang w:val="en-GB"/>
              </w:rPr>
              <w:t xml:space="preserve"> learners in </w:t>
            </w:r>
            <w:r w:rsidRPr="008B753C">
              <w:rPr>
                <w:lang w:val="en-GB"/>
              </w:rPr>
              <w:t>hands-on activities</w:t>
            </w:r>
            <w:r w:rsidRPr="00FA39BD">
              <w:rPr>
                <w:b w:val="0"/>
                <w:lang w:val="en-GB"/>
              </w:rPr>
              <w:t xml:space="preserve">, scientific </w:t>
            </w:r>
            <w:r w:rsidRPr="008B753C">
              <w:rPr>
                <w:lang w:val="en-GB"/>
              </w:rPr>
              <w:t>investigation</w:t>
            </w:r>
            <w:r w:rsidRPr="00FA39BD">
              <w:rPr>
                <w:b w:val="0"/>
                <w:lang w:val="en-GB"/>
              </w:rPr>
              <w:t xml:space="preserve"> or </w:t>
            </w:r>
            <w:r w:rsidRPr="008B753C">
              <w:rPr>
                <w:lang w:val="en-GB"/>
              </w:rPr>
              <w:t>complex problem</w:t>
            </w:r>
            <w:r w:rsidRPr="00FA39BD">
              <w:rPr>
                <w:b w:val="0"/>
                <w:lang w:val="en-GB"/>
              </w:rPr>
              <w:t xml:space="preserve"> solving, or increase</w:t>
            </w:r>
            <w:r>
              <w:rPr>
                <w:b w:val="0"/>
                <w:lang w:val="en-GB"/>
              </w:rPr>
              <w:t>s</w:t>
            </w:r>
            <w:r w:rsidRPr="00FA39BD">
              <w:rPr>
                <w:b w:val="0"/>
                <w:lang w:val="en-GB"/>
              </w:rPr>
              <w:t xml:space="preserve"> learners’ </w:t>
            </w:r>
            <w:r w:rsidRPr="008B753C">
              <w:rPr>
                <w:lang w:val="en-GB"/>
              </w:rPr>
              <w:t>active involvement</w:t>
            </w:r>
            <w:r w:rsidRPr="00FA39BD">
              <w:rPr>
                <w:b w:val="0"/>
                <w:lang w:val="en-GB"/>
              </w:rPr>
              <w:t xml:space="preserve"> in complex subject matters</w:t>
            </w:r>
            <w:r>
              <w:rPr>
                <w:b w:val="0"/>
                <w:lang w:val="en-GB"/>
              </w:rPr>
              <w:t>.</w:t>
            </w:r>
            <w:r w:rsidRPr="00FA39BD">
              <w:rPr>
                <w:b w:val="0"/>
                <w:lang w:val="en-GB"/>
              </w:rPr>
              <w:t xml:space="preserve"> [5][14]</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access to </w:t>
            </w:r>
            <w:r w:rsidRPr="008B753C">
              <w:rPr>
                <w:lang w:val="en-GB"/>
              </w:rPr>
              <w:t>openly licensed resources</w:t>
            </w:r>
            <w:r>
              <w:rPr>
                <w:lang w:val="en-GB"/>
              </w:rPr>
              <w:t>.</w:t>
            </w:r>
            <w:r w:rsidRPr="00FA39BD">
              <w:rPr>
                <w:b w:val="0"/>
                <w:lang w:val="en-GB"/>
              </w:rPr>
              <w:t xml:space="preserve"> [13]</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create, modify or </w:t>
            </w:r>
            <w:r w:rsidRPr="008B753C">
              <w:rPr>
                <w:lang w:val="en-GB"/>
              </w:rPr>
              <w:t>co-create new digital educational resources</w:t>
            </w:r>
            <w:r w:rsidRPr="00FA39BD">
              <w:rPr>
                <w:b w:val="0"/>
                <w:lang w:val="en-GB"/>
              </w:rPr>
              <w:t xml:space="preserve"> </w:t>
            </w:r>
            <w:r>
              <w:rPr>
                <w:b w:val="0"/>
                <w:lang w:val="en-GB"/>
              </w:rPr>
              <w:t>for</w:t>
            </w:r>
            <w:r w:rsidRPr="00FA39BD">
              <w:rPr>
                <w:b w:val="0"/>
                <w:lang w:val="en-GB"/>
              </w:rPr>
              <w:t xml:space="preserve"> all learners, including those with special needs</w:t>
            </w:r>
            <w:r>
              <w:rPr>
                <w:b w:val="0"/>
                <w:lang w:val="en-GB"/>
              </w:rPr>
              <w:t>.</w:t>
            </w:r>
            <w:r w:rsidRPr="00FA39BD">
              <w:rPr>
                <w:b w:val="0"/>
                <w:lang w:val="en-GB"/>
              </w:rPr>
              <w:t xml:space="preserve"> </w:t>
            </w:r>
            <w:bookmarkStart w:id="0" w:name="__DdeLink__517_3502390158"/>
            <w:r w:rsidRPr="00FA39BD">
              <w:rPr>
                <w:b w:val="0"/>
                <w:lang w:val="en-GB"/>
              </w:rPr>
              <w:t>[14]</w:t>
            </w:r>
            <w:bookmarkEnd w:id="0"/>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create, modify or co-create </w:t>
            </w:r>
            <w:r w:rsidRPr="008B753C">
              <w:rPr>
                <w:lang w:val="en-GB"/>
              </w:rPr>
              <w:t>personalised digital resources</w:t>
            </w:r>
            <w:r>
              <w:rPr>
                <w:b w:val="0"/>
                <w:lang w:val="en-GB"/>
              </w:rPr>
              <w:t xml:space="preserve"> for students with special educational needs / disabilities.</w:t>
            </w:r>
          </w:p>
        </w:tc>
      </w:tr>
      <w:tr w:rsidR="00C75300" w:rsidRPr="00EC668B"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to </w:t>
            </w:r>
            <w:r w:rsidRPr="008B753C">
              <w:rPr>
                <w:lang w:val="en-GB"/>
              </w:rPr>
              <w:t>organise digital content</w:t>
            </w:r>
            <w:r w:rsidRPr="00FA39BD">
              <w:rPr>
                <w:b w:val="0"/>
                <w:lang w:val="en-GB"/>
              </w:rPr>
              <w:t xml:space="preserve"> and </w:t>
            </w:r>
            <w:r w:rsidRPr="008B753C">
              <w:rPr>
                <w:lang w:val="en-GB"/>
              </w:rPr>
              <w:t>make it available</w:t>
            </w:r>
            <w:r w:rsidRPr="00FA39BD">
              <w:rPr>
                <w:b w:val="0"/>
                <w:lang w:val="en-GB"/>
              </w:rPr>
              <w:t xml:space="preserve"> to all learners, parents and other educators</w:t>
            </w:r>
            <w:r>
              <w:rPr>
                <w:b w:val="0"/>
                <w:lang w:val="en-GB"/>
              </w:rPr>
              <w:t>.</w:t>
            </w:r>
            <w:r w:rsidRPr="00FA39BD">
              <w:rPr>
                <w:b w:val="0"/>
                <w:lang w:val="en-GB"/>
              </w:rPr>
              <w:t xml:space="preserve"> [5]</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effectively </w:t>
            </w:r>
            <w:r w:rsidRPr="008B753C">
              <w:rPr>
                <w:lang w:val="en-GB"/>
              </w:rPr>
              <w:t>protects sensitive digital content</w:t>
            </w:r>
            <w:r>
              <w:rPr>
                <w:lang w:val="en-GB"/>
              </w:rPr>
              <w:t>.</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everybody to respect and correctly apply </w:t>
            </w:r>
            <w:r w:rsidRPr="008B753C">
              <w:rPr>
                <w:lang w:val="en-GB"/>
              </w:rPr>
              <w:t>privacy and copyright rules</w:t>
            </w:r>
            <w:r>
              <w:rPr>
                <w:lang w:val="en-GB"/>
              </w:rPr>
              <w:t>.</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8B753C">
              <w:rPr>
                <w:lang w:val="en-GB"/>
              </w:rPr>
              <w:t>create open licenses</w:t>
            </w:r>
            <w:r w:rsidRPr="00FA39BD">
              <w:rPr>
                <w:b w:val="0"/>
                <w:lang w:val="en-GB"/>
              </w:rPr>
              <w:t xml:space="preserve"> and </w:t>
            </w:r>
            <w:r w:rsidRPr="008B753C">
              <w:rPr>
                <w:lang w:val="en-GB"/>
              </w:rPr>
              <w:t>open educational resources</w:t>
            </w:r>
            <w:r w:rsidRPr="00FA39BD">
              <w:rPr>
                <w:b w:val="0"/>
                <w:lang w:val="en-GB"/>
              </w:rPr>
              <w:t>?</w:t>
            </w:r>
          </w:p>
        </w:tc>
      </w:tr>
    </w:tbl>
    <w:p w:rsidR="00C75300" w:rsidRPr="00C75300" w:rsidRDefault="00C75300" w:rsidP="00C75300">
      <w:pPr>
        <w:rPr>
          <w:lang w:val="en-US"/>
        </w:rPr>
      </w:pPr>
    </w:p>
    <w:p w:rsidR="00C75300" w:rsidRDefault="00C75300" w:rsidP="00C75300">
      <w:pPr>
        <w:spacing w:after="0" w:line="240" w:lineRule="auto"/>
        <w:rPr>
          <w:rFonts w:asciiTheme="majorHAnsi" w:eastAsiaTheme="majorEastAsia" w:hAnsiTheme="majorHAnsi" w:cstheme="majorBidi"/>
          <w:b/>
          <w:bCs/>
          <w:color w:val="365F91" w:themeColor="accent1" w:themeShade="BF"/>
          <w:sz w:val="28"/>
          <w:szCs w:val="28"/>
          <w:lang w:val="en-GB"/>
        </w:rPr>
      </w:pPr>
      <w:r>
        <w:rPr>
          <w:lang w:val="en-GB"/>
        </w:rPr>
        <w:br w:type="page"/>
      </w:r>
    </w:p>
    <w:p w:rsidR="00C75300" w:rsidRDefault="00C75300" w:rsidP="00C75300">
      <w:pPr>
        <w:pStyle w:val="berschrift1"/>
        <w:spacing w:before="0"/>
        <w:rPr>
          <w:color w:val="000000" w:themeColor="text1"/>
          <w:lang w:val="en-GB"/>
        </w:rPr>
      </w:pPr>
      <w:r w:rsidRPr="00477C63">
        <w:rPr>
          <w:color w:val="000000" w:themeColor="text1"/>
          <w:lang w:val="en-GB"/>
        </w:rPr>
        <w:lastRenderedPageBreak/>
        <w:t>Pedagogy, guidance and support</w:t>
      </w:r>
    </w:p>
    <w:p w:rsidR="00C75300" w:rsidRPr="00477C63" w:rsidRDefault="00C75300" w:rsidP="00C75300">
      <w:pPr>
        <w:pStyle w:val="berschrift1"/>
        <w:spacing w:before="0"/>
        <w:rPr>
          <w:color w:val="000000" w:themeColor="text1"/>
          <w:lang w:val="en-GB"/>
        </w:rPr>
      </w:pPr>
    </w:p>
    <w:tbl>
      <w:tblPr>
        <w:tblStyle w:val="Gitternetztabelle2Akzent6"/>
        <w:tblW w:w="9067" w:type="dxa"/>
        <w:tblLook w:val="04A0" w:firstRow="1" w:lastRow="0" w:firstColumn="1" w:lastColumn="0" w:noHBand="0" w:noVBand="1"/>
      </w:tblPr>
      <w:tblGrid>
        <w:gridCol w:w="9067"/>
      </w:tblGrid>
      <w:tr w:rsidR="00C75300" w:rsidRPr="007850A4" w:rsidTr="00C75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6578F6" w:rsidRDefault="00C75300" w:rsidP="00C75300">
            <w:pPr>
              <w:spacing w:before="60" w:after="60" w:line="240" w:lineRule="auto"/>
              <w:rPr>
                <w:sz w:val="24"/>
                <w:szCs w:val="21"/>
                <w:lang w:val="en-GB"/>
              </w:rPr>
            </w:pPr>
            <w:r w:rsidRPr="006578F6">
              <w:rPr>
                <w:sz w:val="24"/>
                <w:szCs w:val="21"/>
                <w:lang w:val="en-GB"/>
              </w:rPr>
              <w:t>Request from your management / ask for ICT which ...</w:t>
            </w:r>
          </w:p>
          <w:p w:rsidR="00C75300" w:rsidRPr="006578F6" w:rsidRDefault="00C75300" w:rsidP="00C75300">
            <w:pPr>
              <w:spacing w:before="60" w:after="60" w:line="240" w:lineRule="auto"/>
              <w:rPr>
                <w:b w:val="0"/>
                <w:bCs w:val="0"/>
                <w:i/>
                <w:iCs/>
                <w:sz w:val="24"/>
                <w:szCs w:val="21"/>
                <w:lang w:val="en-GB"/>
              </w:rPr>
            </w:pPr>
            <w:r w:rsidRPr="006578F6">
              <w:rPr>
                <w:b w:val="0"/>
                <w:bCs w:val="0"/>
                <w:i/>
                <w:iCs/>
                <w:sz w:val="24"/>
                <w:szCs w:val="21"/>
                <w:lang w:val="en-GB"/>
              </w:rPr>
              <w:t>or</w:t>
            </w:r>
          </w:p>
          <w:p w:rsidR="00C75300" w:rsidRPr="00FA39BD" w:rsidRDefault="00C75300" w:rsidP="00C75300">
            <w:pPr>
              <w:spacing w:before="60" w:after="60" w:line="240" w:lineRule="auto"/>
              <w:ind w:left="227" w:hanging="227"/>
              <w:rPr>
                <w:lang w:val="en-GB"/>
              </w:rPr>
            </w:pPr>
            <w:r w:rsidRPr="006578F6">
              <w:rPr>
                <w:sz w:val="24"/>
                <w:szCs w:val="21"/>
                <w:lang w:val="en-GB"/>
              </w:rPr>
              <w:t>Experiment with ICT which ...</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enhance</w:t>
            </w:r>
            <w:r>
              <w:rPr>
                <w:b w:val="0"/>
                <w:lang w:val="en-GB"/>
              </w:rPr>
              <w:t>s</w:t>
            </w:r>
            <w:r w:rsidRPr="00FA39BD">
              <w:rPr>
                <w:b w:val="0"/>
                <w:lang w:val="en-GB"/>
              </w:rPr>
              <w:t xml:space="preserve"> the </w:t>
            </w:r>
            <w:r w:rsidRPr="008B753C">
              <w:rPr>
                <w:lang w:val="en-GB"/>
              </w:rPr>
              <w:t>effectiveness of teaching interventions</w:t>
            </w:r>
            <w:r w:rsidRPr="00FA39BD">
              <w:rPr>
                <w:b w:val="0"/>
                <w:lang w:val="en-GB"/>
              </w:rPr>
              <w:t xml:space="preserve"> for all learners</w:t>
            </w:r>
            <w:r>
              <w:rPr>
                <w:b w:val="0"/>
                <w:lang w:val="en-GB"/>
              </w:rPr>
              <w:t>.</w:t>
            </w:r>
            <w:r w:rsidRPr="00FA39BD">
              <w:rPr>
                <w:b w:val="0"/>
                <w:lang w:val="en-GB"/>
              </w:rPr>
              <w:t xml:space="preserve"> [11]</w:t>
            </w:r>
          </w:p>
        </w:tc>
      </w:tr>
      <w:tr w:rsidR="00C75300" w:rsidRPr="00EC668B"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8B753C">
              <w:rPr>
                <w:lang w:val="en-GB"/>
              </w:rPr>
              <w:t>manage and orchestrate digital teaching strategies</w:t>
            </w:r>
            <w:r w:rsidRPr="00FA39BD">
              <w:rPr>
                <w:b w:val="0"/>
                <w:lang w:val="en-GB"/>
              </w:rPr>
              <w:t xml:space="preserve"> so that all learners’ diverse learning needs are addressed</w:t>
            </w:r>
            <w:r>
              <w:rPr>
                <w:b w:val="0"/>
                <w:lang w:val="en-GB"/>
              </w:rPr>
              <w:t>.</w:t>
            </w:r>
            <w:r w:rsidRPr="00FA39BD">
              <w:rPr>
                <w:b w:val="0"/>
                <w:lang w:val="en-GB"/>
              </w:rPr>
              <w:t xml:space="preserve"> [8][12]</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to </w:t>
            </w:r>
            <w:r w:rsidRPr="008B753C">
              <w:rPr>
                <w:lang w:val="en-GB"/>
              </w:rPr>
              <w:t>experiment</w:t>
            </w:r>
            <w:r w:rsidRPr="00FA39BD">
              <w:rPr>
                <w:b w:val="0"/>
                <w:lang w:val="en-GB"/>
              </w:rPr>
              <w:t xml:space="preserve"> with and </w:t>
            </w:r>
            <w:r w:rsidRPr="008B753C">
              <w:rPr>
                <w:lang w:val="en-GB"/>
              </w:rPr>
              <w:t xml:space="preserve">develop new formats </w:t>
            </w:r>
            <w:r w:rsidRPr="00FA39BD">
              <w:rPr>
                <w:b w:val="0"/>
                <w:lang w:val="en-GB"/>
              </w:rPr>
              <w:t xml:space="preserve">and </w:t>
            </w:r>
            <w:r w:rsidRPr="008B753C">
              <w:rPr>
                <w:lang w:val="en-GB"/>
              </w:rPr>
              <w:t>pedagogical methods</w:t>
            </w:r>
            <w:r w:rsidRPr="00FA39BD">
              <w:rPr>
                <w:b w:val="0"/>
                <w:lang w:val="en-GB"/>
              </w:rPr>
              <w:t xml:space="preserve"> for instruction</w:t>
            </w:r>
            <w:r>
              <w:rPr>
                <w:b w:val="0"/>
                <w:lang w:val="en-GB"/>
              </w:rPr>
              <w:t>.</w:t>
            </w:r>
            <w:r w:rsidRPr="00FA39BD">
              <w:rPr>
                <w:b w:val="0"/>
                <w:lang w:val="en-GB"/>
              </w:rPr>
              <w:t xml:space="preserve"> [6]</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enhance</w:t>
            </w:r>
            <w:r>
              <w:rPr>
                <w:b w:val="0"/>
                <w:lang w:val="en-GB"/>
              </w:rPr>
              <w:t>s</w:t>
            </w:r>
            <w:r w:rsidRPr="00FA39BD">
              <w:rPr>
                <w:b w:val="0"/>
                <w:lang w:val="en-GB"/>
              </w:rPr>
              <w:t xml:space="preserve"> the </w:t>
            </w:r>
            <w:r w:rsidRPr="008B753C">
              <w:rPr>
                <w:lang w:val="en-GB"/>
              </w:rPr>
              <w:t>two-way communication</w:t>
            </w:r>
            <w:r w:rsidRPr="00FA39BD">
              <w:rPr>
                <w:b w:val="0"/>
                <w:lang w:val="en-GB"/>
              </w:rPr>
              <w:t xml:space="preserve"> with learners, individually and </w:t>
            </w:r>
            <w:r>
              <w:rPr>
                <w:b w:val="0"/>
                <w:lang w:val="en-GB"/>
              </w:rPr>
              <w:t>as a group</w:t>
            </w:r>
            <w:r w:rsidRPr="00FA39BD">
              <w:rPr>
                <w:b w:val="0"/>
                <w:lang w:val="en-GB"/>
              </w:rPr>
              <w:t xml:space="preserve">, </w:t>
            </w:r>
            <w:r>
              <w:rPr>
                <w:b w:val="0"/>
                <w:lang w:val="en-GB"/>
              </w:rPr>
              <w:t>during and beyond school hours.</w:t>
            </w:r>
            <w:r w:rsidRPr="00FA39BD">
              <w:rPr>
                <w:b w:val="0"/>
                <w:lang w:val="en-GB"/>
              </w:rPr>
              <w:t xml:space="preserve"> [7]</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enhance</w:t>
            </w:r>
            <w:r>
              <w:rPr>
                <w:b w:val="0"/>
                <w:lang w:val="en-GB"/>
              </w:rPr>
              <w:t>s</w:t>
            </w:r>
            <w:r w:rsidRPr="00FA39BD">
              <w:rPr>
                <w:b w:val="0"/>
                <w:lang w:val="en-GB"/>
              </w:rPr>
              <w:t xml:space="preserve"> the </w:t>
            </w:r>
            <w:r w:rsidRPr="00ED7DDF">
              <w:rPr>
                <w:lang w:val="en-GB"/>
              </w:rPr>
              <w:t xml:space="preserve">two-way communication with learners with special educational needs / disabilities </w:t>
            </w:r>
            <w:r>
              <w:rPr>
                <w:b w:val="0"/>
                <w:lang w:val="en-GB"/>
              </w:rPr>
              <w:t>within and outside the classroom.</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means to offer </w:t>
            </w:r>
            <w:r w:rsidRPr="00ED7DDF">
              <w:rPr>
                <w:lang w:val="en-GB"/>
              </w:rPr>
              <w:t>timely and targeted guidance and assistance</w:t>
            </w:r>
            <w:r w:rsidRPr="00FA39BD">
              <w:rPr>
                <w:b w:val="0"/>
                <w:lang w:val="en-GB"/>
              </w:rPr>
              <w:t xml:space="preserve"> to all learners?</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to experiment with and develop new forms and formats for </w:t>
            </w:r>
            <w:r w:rsidRPr="00ED7DDF">
              <w:rPr>
                <w:lang w:val="en-GB"/>
              </w:rPr>
              <w:t>offering guidance and support</w:t>
            </w:r>
            <w:r>
              <w:rPr>
                <w:lang w:val="en-GB"/>
              </w:rPr>
              <w:t>.</w:t>
            </w:r>
            <w:r w:rsidRPr="00FA39BD">
              <w:rPr>
                <w:b w:val="0"/>
                <w:lang w:val="en-GB"/>
              </w:rPr>
              <w:t xml:space="preserve"> [4]</w:t>
            </w:r>
            <w:r>
              <w:rPr>
                <w:b w:val="0"/>
                <w:lang w:val="en-GB"/>
              </w:rPr>
              <w:t xml:space="preserve"> [15]</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foster</w:t>
            </w:r>
            <w:r>
              <w:rPr>
                <w:b w:val="0"/>
                <w:lang w:val="en-GB"/>
              </w:rPr>
              <w:t>s</w:t>
            </w:r>
            <w:r w:rsidRPr="00FA39BD">
              <w:rPr>
                <w:b w:val="0"/>
                <w:lang w:val="en-GB"/>
              </w:rPr>
              <w:t xml:space="preserve"> and enhance</w:t>
            </w:r>
            <w:r>
              <w:rPr>
                <w:b w:val="0"/>
                <w:lang w:val="en-GB"/>
              </w:rPr>
              <w:t>s</w:t>
            </w:r>
            <w:r w:rsidRPr="00FA39BD">
              <w:rPr>
                <w:b w:val="0"/>
                <w:lang w:val="en-GB"/>
              </w:rPr>
              <w:t xml:space="preserve"> </w:t>
            </w:r>
            <w:r w:rsidRPr="00ED7DDF">
              <w:rPr>
                <w:lang w:val="en-GB"/>
              </w:rPr>
              <w:t>learner collaboration</w:t>
            </w:r>
            <w:r w:rsidRPr="00FA39BD">
              <w:rPr>
                <w:b w:val="0"/>
                <w:lang w:val="en-GB"/>
              </w:rPr>
              <w:t>, irrespective of learners’ (digital) expectations, abilities, uses and misconceptions, as well as contextual, physical or cognitive constraints to their use of digital technologies</w:t>
            </w:r>
            <w:r>
              <w:rPr>
                <w:b w:val="0"/>
                <w:lang w:val="en-GB"/>
              </w:rPr>
              <w:t>.</w:t>
            </w:r>
            <w:r w:rsidRPr="00FA39BD">
              <w:rPr>
                <w:b w:val="0"/>
                <w:lang w:val="en-GB"/>
              </w:rPr>
              <w:t xml:space="preserve"> [1]</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enable</w:t>
            </w:r>
            <w:r>
              <w:rPr>
                <w:b w:val="0"/>
                <w:lang w:val="en-GB"/>
              </w:rPr>
              <w:t>s</w:t>
            </w:r>
            <w:r w:rsidRPr="00FA39BD">
              <w:rPr>
                <w:b w:val="0"/>
                <w:lang w:val="en-GB"/>
              </w:rPr>
              <w:t xml:space="preserve"> all learners to </w:t>
            </w:r>
            <w:r w:rsidRPr="00ED7DDF">
              <w:rPr>
                <w:lang w:val="en-GB"/>
              </w:rPr>
              <w:t>use digital technologies as part of collaborative assignments</w:t>
            </w:r>
            <w:r w:rsidRPr="00FA39BD">
              <w:rPr>
                <w:b w:val="0"/>
                <w:lang w:val="en-GB"/>
              </w:rPr>
              <w:t>, as a means of enhancing communication, collaboration and collaborative knowledge creation</w:t>
            </w:r>
            <w:r>
              <w:rPr>
                <w:b w:val="0"/>
                <w:lang w:val="en-GB"/>
              </w:rPr>
              <w:t>.</w:t>
            </w:r>
            <w:r w:rsidRPr="00FA39BD">
              <w:rPr>
                <w:b w:val="0"/>
                <w:lang w:val="en-GB"/>
              </w:rPr>
              <w:t xml:space="preserve"> [2]</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learners’ </w:t>
            </w:r>
            <w:r w:rsidRPr="00ED7DDF">
              <w:rPr>
                <w:lang w:val="en-GB"/>
              </w:rPr>
              <w:t>self-regulated learning</w:t>
            </w:r>
            <w:r>
              <w:rPr>
                <w:b w:val="0"/>
                <w:lang w:val="en-GB"/>
              </w:rPr>
              <w:t>,</w:t>
            </w:r>
            <w:r w:rsidRPr="00FA39BD">
              <w:rPr>
                <w:b w:val="0"/>
                <w:lang w:val="en-GB"/>
              </w:rPr>
              <w:t xml:space="preserve"> enabling </w:t>
            </w:r>
            <w:r>
              <w:rPr>
                <w:b w:val="0"/>
                <w:lang w:val="en-GB"/>
              </w:rPr>
              <w:t>learners</w:t>
            </w:r>
            <w:r w:rsidRPr="00FA39BD">
              <w:rPr>
                <w:b w:val="0"/>
                <w:lang w:val="en-GB"/>
              </w:rPr>
              <w:t xml:space="preserve"> to plan, monitor and reflect on their own learning, </w:t>
            </w:r>
            <w:r>
              <w:rPr>
                <w:b w:val="0"/>
                <w:lang w:val="en-GB"/>
              </w:rPr>
              <w:t>recording</w:t>
            </w:r>
            <w:r w:rsidRPr="00FA39BD">
              <w:rPr>
                <w:b w:val="0"/>
                <w:lang w:val="en-GB"/>
              </w:rPr>
              <w:t xml:space="preserve"> progress, shar</w:t>
            </w:r>
            <w:r>
              <w:rPr>
                <w:b w:val="0"/>
                <w:lang w:val="en-GB"/>
              </w:rPr>
              <w:t>ing</w:t>
            </w:r>
            <w:r w:rsidRPr="00FA39BD">
              <w:rPr>
                <w:b w:val="0"/>
                <w:lang w:val="en-GB"/>
              </w:rPr>
              <w:t xml:space="preserve"> </w:t>
            </w:r>
            <w:r>
              <w:rPr>
                <w:b w:val="0"/>
                <w:lang w:val="en-GB"/>
              </w:rPr>
              <w:t>ideas</w:t>
            </w:r>
            <w:r w:rsidRPr="00FA39BD">
              <w:rPr>
                <w:b w:val="0"/>
                <w:lang w:val="en-GB"/>
              </w:rPr>
              <w:t xml:space="preserve"> and </w:t>
            </w:r>
            <w:r>
              <w:rPr>
                <w:b w:val="0"/>
                <w:lang w:val="en-GB"/>
              </w:rPr>
              <w:t>finding</w:t>
            </w:r>
            <w:r w:rsidRPr="00FA39BD">
              <w:rPr>
                <w:b w:val="0"/>
                <w:lang w:val="en-GB"/>
              </w:rPr>
              <w:t xml:space="preserve"> creative solutions</w:t>
            </w:r>
            <w:r>
              <w:rPr>
                <w:b w:val="0"/>
                <w:lang w:val="en-GB"/>
              </w:rPr>
              <w:t>.</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w:t>
            </w:r>
            <w:r w:rsidRPr="001326E6">
              <w:rPr>
                <w:lang w:val="en-GB"/>
              </w:rPr>
              <w:t>innovative teaching methods</w:t>
            </w:r>
            <w:r w:rsidRPr="00FA39BD">
              <w:rPr>
                <w:b w:val="0"/>
                <w:lang w:val="en-GB"/>
              </w:rPr>
              <w:t xml:space="preserve"> or to </w:t>
            </w:r>
            <w:r w:rsidRPr="001326E6">
              <w:rPr>
                <w:lang w:val="en-GB"/>
              </w:rPr>
              <w:t>adapt pedagogical methods and techniques</w:t>
            </w:r>
            <w:r w:rsidRPr="00FA39BD">
              <w:rPr>
                <w:b w:val="0"/>
                <w:lang w:val="en-GB"/>
              </w:rPr>
              <w:t xml:space="preserve"> that support learner-centred approaches</w:t>
            </w:r>
            <w:r>
              <w:rPr>
                <w:b w:val="0"/>
                <w:lang w:val="en-GB"/>
              </w:rPr>
              <w:t>.</w:t>
            </w:r>
            <w:r w:rsidRPr="00FA39BD">
              <w:rPr>
                <w:b w:val="0"/>
                <w:lang w:val="en-GB"/>
              </w:rPr>
              <w:t xml:space="preserve"> [8]</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maintain a good balance</w:t>
            </w:r>
            <w:r w:rsidRPr="00FA39BD">
              <w:rPr>
                <w:b w:val="0"/>
                <w:lang w:val="en-GB"/>
              </w:rPr>
              <w:t xml:space="preserve"> between theoretical subjects and practical training?</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contributes to a </w:t>
            </w:r>
            <w:r w:rsidRPr="007C36A5">
              <w:rPr>
                <w:lang w:val="en-GB"/>
              </w:rPr>
              <w:t>focus on practical learning approaches</w:t>
            </w:r>
            <w:r w:rsidRPr="00FA39BD">
              <w:rPr>
                <w:b w:val="0"/>
                <w:lang w:val="en-GB"/>
              </w:rPr>
              <w:t xml:space="preserve"> that also includes theoretical/academic subjects</w:t>
            </w:r>
            <w:r>
              <w:rPr>
                <w:b w:val="0"/>
                <w:lang w:val="en-GB"/>
              </w:rPr>
              <w:t>.</w:t>
            </w:r>
            <w:r w:rsidRPr="00FA39BD">
              <w:rPr>
                <w:b w:val="0"/>
                <w:lang w:val="en-GB"/>
              </w:rPr>
              <w:t xml:space="preserve"> [5]</w:t>
            </w:r>
          </w:p>
        </w:tc>
      </w:tr>
    </w:tbl>
    <w:p w:rsidR="00C75300" w:rsidRDefault="00C75300" w:rsidP="00C75300">
      <w:pPr>
        <w:pStyle w:val="berschrift1"/>
        <w:spacing w:before="240"/>
        <w:rPr>
          <w:color w:val="000000" w:themeColor="text1"/>
          <w:lang w:val="en-GB"/>
        </w:rPr>
      </w:pPr>
    </w:p>
    <w:p w:rsidR="00C75300" w:rsidRDefault="00C75300">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C75300" w:rsidRDefault="00C75300" w:rsidP="00C75300">
      <w:pPr>
        <w:pStyle w:val="berschrift1"/>
        <w:spacing w:before="240"/>
        <w:rPr>
          <w:color w:val="000000" w:themeColor="text1"/>
          <w:lang w:val="en-GB"/>
        </w:rPr>
      </w:pPr>
      <w:r w:rsidRPr="00477C63">
        <w:rPr>
          <w:color w:val="000000" w:themeColor="text1"/>
          <w:lang w:val="en-GB"/>
        </w:rPr>
        <w:lastRenderedPageBreak/>
        <w:t>Assessment</w:t>
      </w:r>
    </w:p>
    <w:p w:rsidR="00C75300" w:rsidRPr="00477C63" w:rsidRDefault="00C75300" w:rsidP="00C75300">
      <w:pPr>
        <w:pStyle w:val="berschrift1"/>
        <w:spacing w:before="240"/>
        <w:rPr>
          <w:color w:val="000000" w:themeColor="text1"/>
          <w:lang w:val="en-GB"/>
        </w:rPr>
      </w:pPr>
    </w:p>
    <w:tbl>
      <w:tblPr>
        <w:tblStyle w:val="Gitternetztabelle2Akzent6"/>
        <w:tblW w:w="9067" w:type="dxa"/>
        <w:tblLook w:val="04A0" w:firstRow="1" w:lastRow="0" w:firstColumn="1" w:lastColumn="0" w:noHBand="0" w:noVBand="1"/>
      </w:tblPr>
      <w:tblGrid>
        <w:gridCol w:w="9067"/>
      </w:tblGrid>
      <w:tr w:rsidR="00C75300" w:rsidRPr="007850A4" w:rsidTr="00C75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6578F6" w:rsidRDefault="00C75300" w:rsidP="00C75300">
            <w:pPr>
              <w:spacing w:before="60" w:after="60" w:line="240" w:lineRule="auto"/>
              <w:rPr>
                <w:sz w:val="24"/>
                <w:szCs w:val="21"/>
                <w:lang w:val="en-GB"/>
              </w:rPr>
            </w:pPr>
            <w:r w:rsidRPr="006578F6">
              <w:rPr>
                <w:sz w:val="24"/>
                <w:szCs w:val="21"/>
                <w:lang w:val="en-GB"/>
              </w:rPr>
              <w:t>Request from your management / ask for ICT which ...</w:t>
            </w:r>
          </w:p>
          <w:p w:rsidR="00C75300" w:rsidRPr="006578F6" w:rsidRDefault="00C75300" w:rsidP="00C75300">
            <w:pPr>
              <w:spacing w:before="60" w:after="60" w:line="240" w:lineRule="auto"/>
              <w:rPr>
                <w:b w:val="0"/>
                <w:bCs w:val="0"/>
                <w:i/>
                <w:iCs/>
                <w:sz w:val="24"/>
                <w:szCs w:val="21"/>
                <w:lang w:val="en-GB"/>
              </w:rPr>
            </w:pPr>
            <w:r w:rsidRPr="006578F6">
              <w:rPr>
                <w:b w:val="0"/>
                <w:bCs w:val="0"/>
                <w:i/>
                <w:iCs/>
                <w:sz w:val="24"/>
                <w:szCs w:val="21"/>
                <w:lang w:val="en-GB"/>
              </w:rPr>
              <w:t>or</w:t>
            </w:r>
          </w:p>
          <w:p w:rsidR="00C75300" w:rsidRPr="00FA39BD" w:rsidRDefault="00C75300" w:rsidP="00C75300">
            <w:pPr>
              <w:spacing w:before="60" w:after="60" w:line="240" w:lineRule="auto"/>
              <w:ind w:left="227" w:hanging="227"/>
              <w:rPr>
                <w:lang w:val="en-GB"/>
              </w:rPr>
            </w:pPr>
            <w:r w:rsidRPr="006578F6">
              <w:rPr>
                <w:sz w:val="24"/>
                <w:szCs w:val="21"/>
                <w:lang w:val="en-GB"/>
              </w:rPr>
              <w:t>Experiment with ICT which ...</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efficient </w:t>
            </w:r>
            <w:r w:rsidRPr="00ED7DDF">
              <w:rPr>
                <w:lang w:val="en-GB"/>
              </w:rPr>
              <w:t>formative assessments</w:t>
            </w:r>
            <w:r w:rsidRPr="00FA39BD">
              <w:rPr>
                <w:b w:val="0"/>
                <w:lang w:val="en-GB"/>
              </w:rPr>
              <w:t xml:space="preserve"> </w:t>
            </w:r>
            <w:r>
              <w:rPr>
                <w:b w:val="0"/>
                <w:lang w:val="en-GB"/>
              </w:rPr>
              <w:t>for continuous monitoring of learners’ progress and possible adjustments of their learning goals.</w:t>
            </w:r>
            <w:r w:rsidRPr="00FA39BD">
              <w:rPr>
                <w:b w:val="0"/>
                <w:lang w:val="en-GB"/>
              </w:rPr>
              <w:t xml:space="preserve"> </w:t>
            </w:r>
          </w:p>
        </w:tc>
      </w:tr>
      <w:tr w:rsidR="00C75300" w:rsidRPr="00FA39BD"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efficient </w:t>
            </w:r>
            <w:r w:rsidRPr="00ED7DDF">
              <w:rPr>
                <w:lang w:val="en-GB"/>
              </w:rPr>
              <w:t>summative assessments</w:t>
            </w:r>
            <w:r>
              <w:rPr>
                <w:lang w:val="en-GB"/>
              </w:rPr>
              <w:t>.</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w:t>
            </w:r>
            <w:r w:rsidRPr="00ED7DDF">
              <w:rPr>
                <w:lang w:val="en-GB"/>
              </w:rPr>
              <w:t>innovative or engaging assessment</w:t>
            </w:r>
            <w:r w:rsidRPr="00FA39BD">
              <w:rPr>
                <w:b w:val="0"/>
                <w:lang w:val="en-GB"/>
              </w:rPr>
              <w:t xml:space="preserve"> formats and approaches</w:t>
            </w:r>
            <w:r>
              <w:rPr>
                <w:b w:val="0"/>
                <w:lang w:val="en-GB"/>
              </w:rPr>
              <w:t>.</w:t>
            </w:r>
            <w:r w:rsidRPr="00FA39BD">
              <w:rPr>
                <w:b w:val="0"/>
                <w:lang w:val="en-GB"/>
              </w:rPr>
              <w:t xml:space="preserve"> [10]</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helpful </w:t>
            </w:r>
            <w:r w:rsidRPr="00ED7DDF">
              <w:rPr>
                <w:lang w:val="en-GB"/>
              </w:rPr>
              <w:t>insights on assessment or other data</w:t>
            </w:r>
            <w:r w:rsidRPr="00FA39BD">
              <w:rPr>
                <w:b w:val="0"/>
                <w:lang w:val="en-GB"/>
              </w:rPr>
              <w:t xml:space="preserve"> on learner activity, performance and progress, in order to inform teaching</w:t>
            </w:r>
            <w:r>
              <w:rPr>
                <w:b w:val="0"/>
                <w:lang w:val="en-GB"/>
              </w:rPr>
              <w:t>. [9]</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targeted and timely </w:t>
            </w:r>
            <w:r w:rsidRPr="00ED7DDF">
              <w:rPr>
                <w:lang w:val="en-GB"/>
              </w:rPr>
              <w:t>feedback to learners</w:t>
            </w:r>
            <w:r>
              <w:rPr>
                <w:lang w:val="en-GB"/>
              </w:rPr>
              <w:t>.</w:t>
            </w:r>
            <w:r w:rsidRPr="00FA39BD">
              <w:rPr>
                <w:b w:val="0"/>
                <w:lang w:val="en-GB"/>
              </w:rPr>
              <w:t xml:space="preserve"> [4]</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w:t>
            </w:r>
            <w:r w:rsidRPr="00ED7DDF">
              <w:rPr>
                <w:lang w:val="en-GB"/>
              </w:rPr>
              <w:t>targeted support</w:t>
            </w:r>
            <w:r w:rsidRPr="00FA39BD">
              <w:rPr>
                <w:b w:val="0"/>
                <w:lang w:val="en-GB"/>
              </w:rPr>
              <w:t>, based on the evidence generated by the digital technologies used</w:t>
            </w:r>
            <w:r>
              <w:rPr>
                <w:b w:val="0"/>
                <w:lang w:val="en-GB"/>
              </w:rPr>
              <w:t>.</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enable</w:t>
            </w:r>
            <w:r>
              <w:rPr>
                <w:b w:val="0"/>
                <w:lang w:val="en-GB"/>
              </w:rPr>
              <w:t>s</w:t>
            </w:r>
            <w:r w:rsidRPr="00FA39BD">
              <w:rPr>
                <w:b w:val="0"/>
                <w:lang w:val="en-GB"/>
              </w:rPr>
              <w:t xml:space="preserve"> all learners and parents to </w:t>
            </w:r>
            <w:r w:rsidRPr="00ED7DDF">
              <w:rPr>
                <w:lang w:val="en-GB"/>
              </w:rPr>
              <w:t>understand the evidence</w:t>
            </w:r>
            <w:r w:rsidRPr="00FA39BD">
              <w:rPr>
                <w:b w:val="0"/>
                <w:lang w:val="en-GB"/>
              </w:rPr>
              <w:t xml:space="preserve"> provided by digital technologies and use it for decision-making</w:t>
            </w:r>
            <w:r>
              <w:rPr>
                <w:b w:val="0"/>
                <w:lang w:val="en-GB"/>
              </w:rPr>
              <w:t>.</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w:t>
            </w:r>
            <w:r w:rsidRPr="007C36A5">
              <w:rPr>
                <w:lang w:val="en-GB"/>
              </w:rPr>
              <w:t>learner assessment</w:t>
            </w:r>
            <w:r w:rsidRPr="00FA39BD">
              <w:rPr>
                <w:b w:val="0"/>
                <w:lang w:val="en-GB"/>
              </w:rPr>
              <w:t xml:space="preserve"> prior to the start of courses in order </w:t>
            </w:r>
            <w:r w:rsidRPr="007C36A5">
              <w:rPr>
                <w:lang w:val="en-GB"/>
              </w:rPr>
              <w:t>to tailor a VET programme</w:t>
            </w:r>
            <w:r w:rsidRPr="00FA39BD">
              <w:rPr>
                <w:b w:val="0"/>
                <w:lang w:val="en-GB"/>
              </w:rPr>
              <w:t xml:space="preserve"> to the individual</w:t>
            </w:r>
            <w:r>
              <w:rPr>
                <w:b w:val="0"/>
                <w:lang w:val="en-GB"/>
              </w:rPr>
              <w:t>.</w:t>
            </w:r>
          </w:p>
        </w:tc>
      </w:tr>
    </w:tbl>
    <w:p w:rsidR="00C75300" w:rsidRDefault="00C75300" w:rsidP="00C75300">
      <w:pPr>
        <w:pStyle w:val="berschrift1"/>
        <w:spacing w:before="0"/>
        <w:rPr>
          <w:color w:val="000000" w:themeColor="text1"/>
          <w:lang w:val="en-GB"/>
        </w:rPr>
      </w:pPr>
    </w:p>
    <w:p w:rsidR="00C75300" w:rsidRDefault="00C75300">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C75300" w:rsidRDefault="00C75300" w:rsidP="00C75300">
      <w:pPr>
        <w:pStyle w:val="berschrift1"/>
        <w:spacing w:before="0"/>
        <w:rPr>
          <w:color w:val="000000" w:themeColor="text1"/>
          <w:lang w:val="en-GB"/>
        </w:rPr>
      </w:pPr>
      <w:r w:rsidRPr="00477C63">
        <w:rPr>
          <w:color w:val="000000" w:themeColor="text1"/>
          <w:lang w:val="en-GB"/>
        </w:rPr>
        <w:lastRenderedPageBreak/>
        <w:t>Personalisation and individualisation</w:t>
      </w:r>
    </w:p>
    <w:p w:rsidR="00C75300" w:rsidRPr="00477C63" w:rsidRDefault="00C75300" w:rsidP="00C75300">
      <w:pPr>
        <w:pStyle w:val="berschrift1"/>
        <w:spacing w:before="0"/>
        <w:rPr>
          <w:color w:val="000000" w:themeColor="text1"/>
          <w:lang w:val="en-GB"/>
        </w:rPr>
      </w:pPr>
    </w:p>
    <w:tbl>
      <w:tblPr>
        <w:tblStyle w:val="Gitternetztabelle2Akzent6"/>
        <w:tblW w:w="9067" w:type="dxa"/>
        <w:tblLook w:val="04A0" w:firstRow="1" w:lastRow="0" w:firstColumn="1" w:lastColumn="0" w:noHBand="0" w:noVBand="1"/>
      </w:tblPr>
      <w:tblGrid>
        <w:gridCol w:w="9067"/>
      </w:tblGrid>
      <w:tr w:rsidR="00C75300" w:rsidRPr="007850A4" w:rsidTr="00C75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6578F6" w:rsidRDefault="00C75300" w:rsidP="00C75300">
            <w:pPr>
              <w:spacing w:before="60" w:after="60" w:line="240" w:lineRule="auto"/>
              <w:rPr>
                <w:sz w:val="24"/>
                <w:szCs w:val="21"/>
                <w:lang w:val="en-GB"/>
              </w:rPr>
            </w:pPr>
            <w:r w:rsidRPr="006578F6">
              <w:rPr>
                <w:sz w:val="24"/>
                <w:szCs w:val="21"/>
                <w:lang w:val="en-GB"/>
              </w:rPr>
              <w:t>Request from your management / ask for ICT which ...</w:t>
            </w:r>
          </w:p>
          <w:p w:rsidR="00C75300" w:rsidRPr="006578F6" w:rsidRDefault="00C75300" w:rsidP="00C75300">
            <w:pPr>
              <w:spacing w:before="60" w:after="60" w:line="240" w:lineRule="auto"/>
              <w:rPr>
                <w:b w:val="0"/>
                <w:bCs w:val="0"/>
                <w:i/>
                <w:iCs/>
                <w:sz w:val="24"/>
                <w:szCs w:val="21"/>
                <w:lang w:val="en-GB"/>
              </w:rPr>
            </w:pPr>
            <w:r w:rsidRPr="006578F6">
              <w:rPr>
                <w:b w:val="0"/>
                <w:bCs w:val="0"/>
                <w:i/>
                <w:iCs/>
                <w:sz w:val="24"/>
                <w:szCs w:val="21"/>
                <w:lang w:val="en-GB"/>
              </w:rPr>
              <w:t>or</w:t>
            </w:r>
          </w:p>
          <w:p w:rsidR="00C75300" w:rsidRPr="00FA39BD" w:rsidRDefault="00C75300" w:rsidP="00C75300">
            <w:pPr>
              <w:spacing w:before="60" w:after="60" w:line="240" w:lineRule="auto"/>
              <w:rPr>
                <w:sz w:val="28"/>
                <w:lang w:val="en-GB"/>
              </w:rPr>
            </w:pPr>
            <w:r w:rsidRPr="006578F6">
              <w:rPr>
                <w:sz w:val="24"/>
                <w:szCs w:val="21"/>
                <w:lang w:val="en-GB"/>
              </w:rPr>
              <w:t>Experiment with ICT which ...</w:t>
            </w:r>
          </w:p>
        </w:tc>
      </w:tr>
      <w:tr w:rsidR="00C75300" w:rsidRPr="00EC668B"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contribute</w:t>
            </w:r>
            <w:r>
              <w:rPr>
                <w:b w:val="0"/>
                <w:lang w:val="en-GB"/>
              </w:rPr>
              <w:t>s</w:t>
            </w:r>
            <w:r w:rsidRPr="00FA39BD">
              <w:rPr>
                <w:b w:val="0"/>
                <w:lang w:val="en-GB"/>
              </w:rPr>
              <w:t xml:space="preserve"> to </w:t>
            </w:r>
            <w:r w:rsidRPr="001326E6">
              <w:rPr>
                <w:lang w:val="en-GB"/>
              </w:rPr>
              <w:t>identify individual needs</w:t>
            </w:r>
            <w:r>
              <w:rPr>
                <w:b w:val="0"/>
                <w:lang w:val="en-GB"/>
              </w:rPr>
              <w:t>.</w:t>
            </w:r>
            <w:r w:rsidRPr="00FA39BD">
              <w:rPr>
                <w:b w:val="0"/>
                <w:lang w:val="en-GB"/>
              </w:rPr>
              <w:t xml:space="preserve"> [6][9]</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US"/>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tailor the curriculum</w:t>
            </w:r>
            <w:r w:rsidRPr="00FA39BD">
              <w:rPr>
                <w:b w:val="0"/>
                <w:lang w:val="en-GB"/>
              </w:rPr>
              <w:t xml:space="preserve"> to individual needs</w:t>
            </w:r>
            <w:r>
              <w:rPr>
                <w:b w:val="0"/>
                <w:lang w:val="en-GB"/>
              </w:rPr>
              <w:t>.</w:t>
            </w:r>
            <w:r w:rsidRPr="00FA39BD">
              <w:rPr>
                <w:b w:val="0"/>
                <w:lang w:val="en-GB"/>
              </w:rPr>
              <w:t xml:space="preserve"> </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w:t>
            </w:r>
            <w:r>
              <w:rPr>
                <w:b w:val="0"/>
                <w:lang w:val="en-GB"/>
              </w:rPr>
              <w:t xml:space="preserve">in </w:t>
            </w:r>
            <w:r w:rsidRPr="001326E6">
              <w:rPr>
                <w:lang w:val="en-GB"/>
              </w:rPr>
              <w:t>choosing the right pedagogical methods</w:t>
            </w:r>
            <w:r w:rsidRPr="00FA39BD">
              <w:rPr>
                <w:b w:val="0"/>
                <w:lang w:val="en-GB"/>
              </w:rPr>
              <w:t xml:space="preserve"> </w:t>
            </w:r>
            <w:r>
              <w:rPr>
                <w:b w:val="0"/>
                <w:lang w:val="en-GB"/>
              </w:rPr>
              <w:t>for</w:t>
            </w:r>
            <w:r w:rsidRPr="00FA39BD">
              <w:rPr>
                <w:b w:val="0"/>
                <w:lang w:val="en-GB"/>
              </w:rPr>
              <w:t xml:space="preserve"> individual needs?</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US"/>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tailor materials</w:t>
            </w:r>
            <w:r w:rsidRPr="00FA39BD">
              <w:rPr>
                <w:b w:val="0"/>
                <w:lang w:val="en-GB"/>
              </w:rPr>
              <w:t xml:space="preserve"> to individual needs</w:t>
            </w:r>
            <w:r>
              <w:rPr>
                <w:b w:val="0"/>
                <w:lang w:val="en-GB"/>
              </w:rPr>
              <w:t>.</w:t>
            </w:r>
            <w:r w:rsidRPr="00FA39BD">
              <w:rPr>
                <w:b w:val="0"/>
                <w:lang w:val="en-GB"/>
              </w:rPr>
              <w:t xml:space="preserve"> [14]</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1326E6">
              <w:rPr>
                <w:lang w:val="en-GB"/>
              </w:rPr>
              <w:t>tailor assessment methods or goals</w:t>
            </w:r>
            <w:r w:rsidRPr="00FA39BD">
              <w:rPr>
                <w:b w:val="0"/>
                <w:lang w:val="en-GB"/>
              </w:rPr>
              <w:t xml:space="preserve"> to individual needs</w:t>
            </w:r>
            <w:r>
              <w:rPr>
                <w:b w:val="0"/>
                <w:lang w:val="en-GB"/>
              </w:rPr>
              <w:t>.</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w:t>
            </w:r>
            <w:r>
              <w:rPr>
                <w:b w:val="0"/>
                <w:lang w:val="en-GB"/>
              </w:rPr>
              <w:t>in development, implementation, monitoring and evaluation of easy-to-use</w:t>
            </w:r>
            <w:r w:rsidRPr="00FA39BD">
              <w:rPr>
                <w:b w:val="0"/>
                <w:lang w:val="en-GB"/>
              </w:rPr>
              <w:t xml:space="preserve"> </w:t>
            </w:r>
            <w:r w:rsidRPr="001326E6">
              <w:rPr>
                <w:lang w:val="en-GB"/>
              </w:rPr>
              <w:t>individual plans for education, learning, training or transition</w:t>
            </w:r>
            <w:r>
              <w:rPr>
                <w:b w:val="0"/>
                <w:lang w:val="en-GB"/>
              </w:rPr>
              <w:t>.</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informs and involves a multi-disciplinary team</w:t>
            </w:r>
            <w:r w:rsidRPr="00FA39BD">
              <w:rPr>
                <w:b w:val="0"/>
                <w:lang w:val="en-GB"/>
              </w:rPr>
              <w:t xml:space="preserve"> inside the organisation to work with / on such individual plans</w:t>
            </w:r>
            <w:r>
              <w:rPr>
                <w:b w:val="0"/>
                <w:lang w:val="en-GB"/>
              </w:rPr>
              <w:t>.</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informs and involves relevant stakeholders</w:t>
            </w:r>
            <w:r w:rsidRPr="00FA39BD">
              <w:rPr>
                <w:b w:val="0"/>
                <w:lang w:val="en-GB"/>
              </w:rPr>
              <w:t xml:space="preserve"> outside the organisation to work with / on such individual plans</w:t>
            </w:r>
            <w:r>
              <w:rPr>
                <w:b w:val="0"/>
                <w:lang w:val="en-GB"/>
              </w:rPr>
              <w:t>.</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the </w:t>
            </w:r>
            <w:r w:rsidRPr="001326E6">
              <w:rPr>
                <w:lang w:val="en-GB"/>
              </w:rPr>
              <w:t>involvement / participation of learners</w:t>
            </w:r>
            <w:r w:rsidRPr="00FA39BD">
              <w:rPr>
                <w:b w:val="0"/>
                <w:lang w:val="en-GB"/>
              </w:rPr>
              <w:t xml:space="preserve"> in the individual planning process</w:t>
            </w:r>
            <w:r>
              <w:rPr>
                <w:b w:val="0"/>
                <w:lang w:val="en-GB"/>
              </w:rPr>
              <w:t>.</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facilitate</w:t>
            </w:r>
            <w:r>
              <w:rPr>
                <w:b w:val="0"/>
                <w:lang w:val="en-GB"/>
              </w:rPr>
              <w:t>s</w:t>
            </w:r>
            <w:r w:rsidRPr="00FA39BD">
              <w:rPr>
                <w:b w:val="0"/>
                <w:lang w:val="en-GB"/>
              </w:rPr>
              <w:t xml:space="preserve"> that </w:t>
            </w:r>
            <w:r w:rsidRPr="001326E6">
              <w:rPr>
                <w:lang w:val="en-GB"/>
              </w:rPr>
              <w:t>learners’ voices are heard</w:t>
            </w:r>
            <w:r w:rsidRPr="00FA39BD">
              <w:rPr>
                <w:b w:val="0"/>
                <w:lang w:val="en-GB"/>
              </w:rPr>
              <w:t xml:space="preserve"> throughout the individual planning process</w:t>
            </w:r>
            <w:r>
              <w:rPr>
                <w:b w:val="0"/>
                <w:lang w:val="en-GB"/>
              </w:rPr>
              <w:t>.</w:t>
            </w:r>
            <w:r w:rsidRPr="00FA39BD">
              <w:rPr>
                <w:b w:val="0"/>
                <w:lang w:val="en-GB"/>
              </w:rPr>
              <w:t xml:space="preserve"> [9]</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the implementation of </w:t>
            </w:r>
            <w:r w:rsidRPr="001326E6">
              <w:rPr>
                <w:lang w:val="en-GB"/>
              </w:rPr>
              <w:t>individualised and flexible curricula</w:t>
            </w:r>
            <w:r>
              <w:rPr>
                <w:lang w:val="en-GB"/>
              </w:rPr>
              <w:t>.</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1326E6">
              <w:rPr>
                <w:lang w:val="en-GB"/>
              </w:rPr>
              <w:t>increases the organisation’s flexibility</w:t>
            </w:r>
            <w:r w:rsidRPr="00FA39BD">
              <w:rPr>
                <w:b w:val="0"/>
                <w:lang w:val="en-GB"/>
              </w:rPr>
              <w:t xml:space="preserve"> in VET opportunities and courses to allow progress from one level to another</w:t>
            </w:r>
            <w:r>
              <w:rPr>
                <w:b w:val="0"/>
                <w:lang w:val="en-GB"/>
              </w:rPr>
              <w:t>.</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help</w:t>
            </w:r>
            <w:r>
              <w:rPr>
                <w:b w:val="0"/>
                <w:lang w:val="en-GB"/>
              </w:rPr>
              <w:t>s</w:t>
            </w:r>
            <w:r w:rsidRPr="00FA39BD">
              <w:rPr>
                <w:b w:val="0"/>
                <w:lang w:val="en-GB"/>
              </w:rPr>
              <w:t xml:space="preserve"> to </w:t>
            </w:r>
            <w:r w:rsidRPr="007C36A5">
              <w:rPr>
                <w:lang w:val="en-GB"/>
              </w:rPr>
              <w:t>manage multi-disciplinary teams</w:t>
            </w:r>
            <w:r w:rsidRPr="00FA39BD">
              <w:rPr>
                <w:b w:val="0"/>
                <w:lang w:val="en-GB"/>
              </w:rPr>
              <w:t>?</w:t>
            </w:r>
          </w:p>
        </w:tc>
      </w:tr>
      <w:tr w:rsidR="00C75300" w:rsidRPr="007850A4"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w:t>
            </w:r>
            <w:r w:rsidRPr="007C36A5">
              <w:rPr>
                <w:lang w:val="en-GB"/>
              </w:rPr>
              <w:t>change the structure and duration</w:t>
            </w:r>
            <w:r w:rsidRPr="00FA39BD">
              <w:rPr>
                <w:b w:val="0"/>
                <w:lang w:val="en-GB"/>
              </w:rPr>
              <w:t xml:space="preserve"> of the VET programmes if required</w:t>
            </w:r>
            <w:r>
              <w:rPr>
                <w:b w:val="0"/>
                <w:lang w:val="en-GB"/>
              </w:rPr>
              <w:t>.</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provide </w:t>
            </w:r>
            <w:r w:rsidRPr="007C36A5">
              <w:rPr>
                <w:lang w:val="en-GB"/>
              </w:rPr>
              <w:t>different pathways and options</w:t>
            </w:r>
            <w:r w:rsidRPr="00FA39BD">
              <w:rPr>
                <w:b w:val="0"/>
                <w:lang w:val="en-GB"/>
              </w:rPr>
              <w:t xml:space="preserve"> that allow for </w:t>
            </w:r>
            <w:r w:rsidRPr="007C36A5">
              <w:rPr>
                <w:lang w:val="en-GB"/>
              </w:rPr>
              <w:t>exploration</w:t>
            </w:r>
            <w:r w:rsidRPr="00FA39BD">
              <w:rPr>
                <w:b w:val="0"/>
                <w:lang w:val="en-GB"/>
              </w:rPr>
              <w:t xml:space="preserve"> (i.e. horizontal) or </w:t>
            </w:r>
            <w:r w:rsidRPr="007C36A5">
              <w:rPr>
                <w:lang w:val="en-GB"/>
              </w:rPr>
              <w:t>progression</w:t>
            </w:r>
            <w:r w:rsidRPr="00FA39BD">
              <w:rPr>
                <w:b w:val="0"/>
                <w:lang w:val="en-GB"/>
              </w:rPr>
              <w:t xml:space="preserve"> (i.e. vertical)</w:t>
            </w:r>
            <w:r>
              <w:rPr>
                <w:b w:val="0"/>
                <w:lang w:val="en-GB"/>
              </w:rPr>
              <w:t>.</w:t>
            </w:r>
          </w:p>
        </w:tc>
      </w:tr>
    </w:tbl>
    <w:p w:rsidR="00C75300" w:rsidRPr="007850A4" w:rsidRDefault="00C75300" w:rsidP="00C75300">
      <w:pPr>
        <w:rPr>
          <w:lang w:val="en-US"/>
        </w:rPr>
      </w:pPr>
    </w:p>
    <w:p w:rsidR="00C75300" w:rsidRDefault="00C75300">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C75300" w:rsidRDefault="00C75300" w:rsidP="00C75300">
      <w:pPr>
        <w:pStyle w:val="berschrift1"/>
        <w:spacing w:before="0"/>
        <w:rPr>
          <w:color w:val="000000" w:themeColor="text1"/>
          <w:lang w:val="en-GB"/>
        </w:rPr>
      </w:pPr>
      <w:r w:rsidRPr="00477C63">
        <w:rPr>
          <w:color w:val="000000" w:themeColor="text1"/>
          <w:lang w:val="en-GB"/>
        </w:rPr>
        <w:lastRenderedPageBreak/>
        <w:t>Preventive measures</w:t>
      </w:r>
    </w:p>
    <w:p w:rsidR="00C75300" w:rsidRPr="00477C63" w:rsidRDefault="00C75300" w:rsidP="00C75300">
      <w:pPr>
        <w:pStyle w:val="berschrift1"/>
        <w:spacing w:before="0"/>
        <w:rPr>
          <w:color w:val="000000" w:themeColor="text1"/>
          <w:lang w:val="en-GB"/>
        </w:rPr>
      </w:pPr>
    </w:p>
    <w:tbl>
      <w:tblPr>
        <w:tblStyle w:val="Gitternetztabelle2Akzent6"/>
        <w:tblW w:w="9067" w:type="dxa"/>
        <w:tblLook w:val="04A0" w:firstRow="1" w:lastRow="0" w:firstColumn="1" w:lastColumn="0" w:noHBand="0" w:noVBand="1"/>
      </w:tblPr>
      <w:tblGrid>
        <w:gridCol w:w="9067"/>
      </w:tblGrid>
      <w:tr w:rsidR="00C75300" w:rsidRPr="007850A4" w:rsidTr="00C75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6578F6" w:rsidRDefault="00C75300" w:rsidP="00C75300">
            <w:pPr>
              <w:spacing w:before="60" w:after="60" w:line="240" w:lineRule="auto"/>
              <w:rPr>
                <w:sz w:val="24"/>
                <w:szCs w:val="21"/>
                <w:lang w:val="en-GB"/>
              </w:rPr>
            </w:pPr>
            <w:r w:rsidRPr="006578F6">
              <w:rPr>
                <w:sz w:val="24"/>
                <w:szCs w:val="21"/>
                <w:lang w:val="en-GB"/>
              </w:rPr>
              <w:t>Request from your management / ask for ICT which ...</w:t>
            </w:r>
          </w:p>
          <w:p w:rsidR="00C75300" w:rsidRPr="006578F6" w:rsidRDefault="00C75300" w:rsidP="00C75300">
            <w:pPr>
              <w:spacing w:before="60" w:after="60" w:line="240" w:lineRule="auto"/>
              <w:rPr>
                <w:b w:val="0"/>
                <w:bCs w:val="0"/>
                <w:i/>
                <w:iCs/>
                <w:sz w:val="24"/>
                <w:szCs w:val="21"/>
                <w:lang w:val="en-GB"/>
              </w:rPr>
            </w:pPr>
            <w:r w:rsidRPr="006578F6">
              <w:rPr>
                <w:b w:val="0"/>
                <w:bCs w:val="0"/>
                <w:i/>
                <w:iCs/>
                <w:sz w:val="24"/>
                <w:szCs w:val="21"/>
                <w:lang w:val="en-GB"/>
              </w:rPr>
              <w:t>or</w:t>
            </w:r>
          </w:p>
          <w:p w:rsidR="00C75300" w:rsidRPr="00FA39BD" w:rsidRDefault="00C75300" w:rsidP="00C75300">
            <w:pPr>
              <w:spacing w:before="60" w:after="60" w:line="240" w:lineRule="auto"/>
              <w:ind w:left="227" w:hanging="227"/>
              <w:rPr>
                <w:lang w:val="en-GB"/>
              </w:rPr>
            </w:pPr>
            <w:r w:rsidRPr="006578F6">
              <w:rPr>
                <w:sz w:val="24"/>
                <w:szCs w:val="21"/>
                <w:lang w:val="en-GB"/>
              </w:rPr>
              <w:t>Experiment with ICT which ...</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provide</w:t>
            </w:r>
            <w:r>
              <w:rPr>
                <w:b w:val="0"/>
                <w:lang w:val="en-GB"/>
              </w:rPr>
              <w:t>s</w:t>
            </w:r>
            <w:r w:rsidRPr="00FA39BD">
              <w:rPr>
                <w:b w:val="0"/>
                <w:lang w:val="en-GB"/>
              </w:rPr>
              <w:t xml:space="preserve"> </w:t>
            </w:r>
            <w:r w:rsidRPr="001326E6">
              <w:rPr>
                <w:lang w:val="en-GB"/>
              </w:rPr>
              <w:t>new options for preventive educational action</w:t>
            </w:r>
            <w:r w:rsidRPr="00FA39BD">
              <w:rPr>
                <w:b w:val="0"/>
                <w:lang w:val="en-GB"/>
              </w:rPr>
              <w:t xml:space="preserve"> against dropouts (prevention)</w:t>
            </w:r>
            <w:r>
              <w:rPr>
                <w:b w:val="0"/>
                <w:lang w:val="en-GB"/>
              </w:rPr>
              <w:t>.</w:t>
            </w:r>
            <w:r w:rsidRPr="00FA39BD">
              <w:rPr>
                <w:b w:val="0"/>
                <w:lang w:val="en-GB"/>
              </w:rPr>
              <w:t xml:space="preserve"> [1] [9]</w:t>
            </w:r>
            <w:r>
              <w:rPr>
                <w:b w:val="0"/>
                <w:lang w:val="en-GB"/>
              </w:rPr>
              <w:t xml:space="preserve"> [16]</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supports learners who become disengaged</w:t>
            </w:r>
            <w:r w:rsidRPr="00FA39BD">
              <w:rPr>
                <w:b w:val="0"/>
                <w:lang w:val="en-GB"/>
              </w:rPr>
              <w:t xml:space="preserve"> to find new alternatives (intervention)</w:t>
            </w:r>
            <w:r>
              <w:rPr>
                <w:b w:val="0"/>
                <w:lang w:val="en-GB"/>
              </w:rPr>
              <w:t>.</w:t>
            </w:r>
            <w:r w:rsidRPr="00FA39BD">
              <w:rPr>
                <w:b w:val="0"/>
                <w:lang w:val="en-GB"/>
              </w:rPr>
              <w:t xml:space="preserve"> [2][7]</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1326E6">
              <w:rPr>
                <w:lang w:val="en-GB"/>
              </w:rPr>
              <w:t>improves offers to re-enter VET</w:t>
            </w:r>
            <w:r w:rsidRPr="00FA39BD">
              <w:rPr>
                <w:b w:val="0"/>
                <w:lang w:val="en-GB"/>
              </w:rPr>
              <w:t xml:space="preserve"> once learners dropped out (compensation)</w:t>
            </w:r>
            <w:r>
              <w:rPr>
                <w:b w:val="0"/>
                <w:lang w:val="en-GB"/>
              </w:rPr>
              <w:t>.</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staff to </w:t>
            </w:r>
            <w:r w:rsidRPr="001326E6">
              <w:rPr>
                <w:lang w:val="en-GB"/>
              </w:rPr>
              <w:t>put learners’ abilities at the centre</w:t>
            </w:r>
            <w:r w:rsidRPr="00FA39BD">
              <w:rPr>
                <w:b w:val="0"/>
                <w:lang w:val="en-GB"/>
              </w:rPr>
              <w:t xml:space="preserve"> of their approaches</w:t>
            </w:r>
            <w:r>
              <w:rPr>
                <w:b w:val="0"/>
                <w:lang w:val="en-GB"/>
              </w:rPr>
              <w:t>.</w:t>
            </w:r>
            <w:r w:rsidRPr="00FA39BD">
              <w:rPr>
                <w:b w:val="0"/>
                <w:lang w:val="en-GB"/>
              </w:rPr>
              <w:t xml:space="preserve"> [9][10][11]</w:t>
            </w:r>
          </w:p>
        </w:tc>
      </w:tr>
      <w:tr w:rsidR="00C75300" w:rsidRPr="007850A4"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allow</w:t>
            </w:r>
            <w:r>
              <w:rPr>
                <w:b w:val="0"/>
                <w:lang w:val="en-GB"/>
              </w:rPr>
              <w:t>s</w:t>
            </w:r>
            <w:r w:rsidRPr="00FA39BD">
              <w:rPr>
                <w:b w:val="0"/>
                <w:lang w:val="en-GB"/>
              </w:rPr>
              <w:t xml:space="preserve"> staff to </w:t>
            </w:r>
            <w:r w:rsidRPr="001326E6">
              <w:rPr>
                <w:lang w:val="en-GB"/>
              </w:rPr>
              <w:t>see opportunities rather than barriers</w:t>
            </w:r>
            <w:r>
              <w:rPr>
                <w:b w:val="0"/>
                <w:lang w:val="en-GB"/>
              </w:rPr>
              <w:t xml:space="preserve"> or </w:t>
            </w:r>
            <w:r w:rsidRPr="001326E6">
              <w:rPr>
                <w:lang w:val="en-GB"/>
              </w:rPr>
              <w:t>inabilities</w:t>
            </w:r>
            <w:r>
              <w:rPr>
                <w:b w:val="0"/>
                <w:lang w:val="en-GB"/>
              </w:rPr>
              <w:t>.</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contribute</w:t>
            </w:r>
            <w:r>
              <w:rPr>
                <w:b w:val="0"/>
                <w:lang w:val="en-GB"/>
              </w:rPr>
              <w:t>s</w:t>
            </w:r>
            <w:r w:rsidRPr="00FA39BD">
              <w:rPr>
                <w:b w:val="0"/>
                <w:lang w:val="en-GB"/>
              </w:rPr>
              <w:t xml:space="preserve"> to make learners </w:t>
            </w:r>
            <w:r w:rsidRPr="001326E6">
              <w:rPr>
                <w:lang w:val="en-GB"/>
              </w:rPr>
              <w:t>feel more confident and assertive</w:t>
            </w:r>
            <w:r>
              <w:rPr>
                <w:b w:val="0"/>
                <w:lang w:val="en-GB"/>
              </w:rPr>
              <w:t>.</w:t>
            </w:r>
            <w:r w:rsidRPr="00FA39BD">
              <w:rPr>
                <w:b w:val="0"/>
                <w:lang w:val="en-GB"/>
              </w:rPr>
              <w:t xml:space="preserve"> [5]</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contribute</w:t>
            </w:r>
            <w:r>
              <w:rPr>
                <w:b w:val="0"/>
                <w:lang w:val="en-GB"/>
              </w:rPr>
              <w:t>s</w:t>
            </w:r>
            <w:r w:rsidRPr="00FA39BD">
              <w:rPr>
                <w:b w:val="0"/>
                <w:lang w:val="en-GB"/>
              </w:rPr>
              <w:t xml:space="preserve"> to optimise the </w:t>
            </w:r>
            <w:r w:rsidRPr="001326E6">
              <w:rPr>
                <w:lang w:val="en-GB"/>
              </w:rPr>
              <w:t>teacher–learner and support staff–learner ratio</w:t>
            </w:r>
            <w:r w:rsidRPr="00FA39BD">
              <w:rPr>
                <w:b w:val="0"/>
                <w:lang w:val="en-GB"/>
              </w:rPr>
              <w:t xml:space="preserve"> (e.g. by increasing efficiency)</w:t>
            </w:r>
            <w:r>
              <w:rPr>
                <w:b w:val="0"/>
                <w:lang w:val="en-GB"/>
              </w:rPr>
              <w:t>.</w:t>
            </w:r>
            <w:r w:rsidRPr="00FA39BD">
              <w:rPr>
                <w:b w:val="0"/>
                <w:lang w:val="en-GB"/>
              </w:rPr>
              <w:t xml:space="preserve"> [12]</w:t>
            </w:r>
          </w:p>
        </w:tc>
      </w:tr>
      <w:tr w:rsidR="00C75300" w:rsidRPr="006578F6" w:rsidTr="00C75300">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w:t>
            </w:r>
            <w:r w:rsidRPr="001326E6">
              <w:rPr>
                <w:lang w:val="en-GB"/>
              </w:rPr>
              <w:t>new or better options</w:t>
            </w:r>
            <w:r w:rsidRPr="00FA39BD">
              <w:rPr>
                <w:b w:val="0"/>
                <w:lang w:val="en-GB"/>
              </w:rPr>
              <w:t xml:space="preserve"> to prevent or reduce </w:t>
            </w:r>
            <w:r w:rsidRPr="001326E6">
              <w:rPr>
                <w:lang w:val="en-GB"/>
              </w:rPr>
              <w:t>dropout</w:t>
            </w:r>
            <w:r w:rsidRPr="00FA39BD">
              <w:rPr>
                <w:b w:val="0"/>
                <w:lang w:val="en-GB"/>
              </w:rPr>
              <w:t>? [2][7]</w:t>
            </w:r>
            <w:r>
              <w:rPr>
                <w:b w:val="0"/>
                <w:lang w:val="en-GB"/>
              </w:rPr>
              <w:t xml:space="preserve"> [17]</w:t>
            </w:r>
          </w:p>
        </w:tc>
      </w:tr>
      <w:tr w:rsidR="00C75300" w:rsidRPr="006578F6" w:rsidTr="00C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C75300" w:rsidRPr="00FA39BD" w:rsidRDefault="00C75300" w:rsidP="00DF5561">
            <w:pPr>
              <w:spacing w:before="60" w:after="60" w:line="240" w:lineRule="auto"/>
              <w:ind w:left="227" w:hanging="227"/>
              <w:rPr>
                <w:lang w:val="en-GB"/>
              </w:rPr>
            </w:pPr>
            <w:r w:rsidRPr="00FA39BD">
              <w:rPr>
                <w:b w:val="0"/>
                <w:lang w:val="en-GB"/>
              </w:rPr>
              <w:sym w:font="Wingdings" w:char="F070"/>
            </w:r>
            <w:r w:rsidRPr="00FA39BD">
              <w:rPr>
                <w:b w:val="0"/>
                <w:lang w:val="en-GB"/>
              </w:rPr>
              <w:t xml:space="preserve"> support</w:t>
            </w:r>
            <w:r>
              <w:rPr>
                <w:b w:val="0"/>
                <w:lang w:val="en-GB"/>
              </w:rPr>
              <w:t>s</w:t>
            </w:r>
            <w:r w:rsidRPr="00FA39BD">
              <w:rPr>
                <w:b w:val="0"/>
                <w:lang w:val="en-GB"/>
              </w:rPr>
              <w:t xml:space="preserve"> to </w:t>
            </w:r>
            <w:r w:rsidRPr="001326E6">
              <w:rPr>
                <w:lang w:val="en-GB"/>
              </w:rPr>
              <w:t>maintain an atmosphere</w:t>
            </w:r>
            <w:r w:rsidRPr="00FA39BD">
              <w:rPr>
                <w:b w:val="0"/>
                <w:lang w:val="en-GB"/>
              </w:rPr>
              <w:t xml:space="preserve"> of commitment, caring and belonging</w:t>
            </w:r>
            <w:r>
              <w:rPr>
                <w:b w:val="0"/>
                <w:lang w:val="en-GB"/>
              </w:rPr>
              <w:t>.</w:t>
            </w:r>
            <w:r w:rsidRPr="00FA39BD">
              <w:rPr>
                <w:b w:val="0"/>
                <w:lang w:val="en-GB"/>
              </w:rPr>
              <w:t xml:space="preserve"> [9]</w:t>
            </w:r>
          </w:p>
        </w:tc>
      </w:tr>
    </w:tbl>
    <w:p w:rsidR="00C75300" w:rsidRDefault="00C75300" w:rsidP="00C75300">
      <w:pPr>
        <w:spacing w:after="120" w:line="240" w:lineRule="auto"/>
        <w:rPr>
          <w:lang w:val="en-GB"/>
        </w:rPr>
      </w:pPr>
      <w:r>
        <w:rPr>
          <w:lang w:val="en-GB"/>
        </w:rPr>
        <w:t xml:space="preserve"> </w:t>
      </w:r>
    </w:p>
    <w:p w:rsidR="007B282D" w:rsidRPr="00862BCB" w:rsidRDefault="007B282D" w:rsidP="00862BCB">
      <w:pPr>
        <w:spacing w:after="0"/>
        <w:rPr>
          <w:sz w:val="14"/>
          <w:lang w:val="en-US"/>
        </w:rPr>
      </w:pPr>
    </w:p>
    <w:p w:rsidR="007B282D" w:rsidRDefault="007B282D">
      <w:pPr>
        <w:spacing w:after="120" w:line="240" w:lineRule="auto"/>
        <w:rPr>
          <w:lang w:val="en-GB"/>
        </w:rPr>
      </w:pPr>
    </w:p>
    <w:p w:rsidR="007B282D" w:rsidRPr="006578F6" w:rsidRDefault="005F50D1" w:rsidP="00525070">
      <w:pPr>
        <w:pStyle w:val="berschrift1"/>
        <w:spacing w:before="0"/>
        <w:rPr>
          <w:color w:val="000000" w:themeColor="text1"/>
          <w:lang w:val="en-GB"/>
        </w:rPr>
      </w:pPr>
      <w:r w:rsidRPr="006578F6">
        <w:rPr>
          <w:color w:val="000000" w:themeColor="text1"/>
          <w:lang w:val="en-GB"/>
        </w:rPr>
        <w:t>Examples</w:t>
      </w:r>
    </w:p>
    <w:p w:rsidR="007B282D" w:rsidRPr="00FA39BD" w:rsidRDefault="00D33B31" w:rsidP="00442721">
      <w:pPr>
        <w:spacing w:after="20" w:line="240" w:lineRule="auto"/>
        <w:ind w:left="425" w:hanging="425"/>
        <w:rPr>
          <w:sz w:val="20"/>
          <w:lang w:val="en-GB"/>
        </w:rPr>
      </w:pPr>
      <w:r w:rsidRPr="00FA39BD">
        <w:rPr>
          <w:b/>
          <w:sz w:val="20"/>
          <w:lang w:val="en-GB"/>
        </w:rPr>
        <w:t>[1]</w:t>
      </w:r>
      <w:r w:rsidRPr="00FA39BD">
        <w:rPr>
          <w:sz w:val="20"/>
          <w:lang w:val="en-GB"/>
        </w:rPr>
        <w:t xml:space="preserve"> </w:t>
      </w:r>
      <w:r w:rsidR="005F50D1" w:rsidRPr="00FA39BD">
        <w:rPr>
          <w:sz w:val="20"/>
          <w:lang w:val="en-GB"/>
        </w:rPr>
        <w:tab/>
      </w:r>
      <w:r w:rsidRPr="00FA39BD">
        <w:rPr>
          <w:sz w:val="20"/>
          <w:lang w:val="en-GB"/>
        </w:rPr>
        <w:t>Peer learning approaches to avoid or reduce dropout</w:t>
      </w:r>
    </w:p>
    <w:p w:rsidR="007B282D" w:rsidRPr="00FA39BD" w:rsidRDefault="00D33B31" w:rsidP="00442721">
      <w:pPr>
        <w:spacing w:after="20" w:line="240" w:lineRule="auto"/>
        <w:ind w:left="425" w:hanging="425"/>
        <w:rPr>
          <w:sz w:val="20"/>
          <w:lang w:val="en-GB"/>
        </w:rPr>
      </w:pPr>
      <w:r w:rsidRPr="00FA39BD">
        <w:rPr>
          <w:b/>
          <w:sz w:val="20"/>
          <w:lang w:val="en-GB"/>
        </w:rPr>
        <w:t>[2]</w:t>
      </w:r>
      <w:r w:rsidRPr="00FA39BD">
        <w:rPr>
          <w:sz w:val="20"/>
          <w:lang w:val="en-GB"/>
        </w:rPr>
        <w:t xml:space="preserve"> </w:t>
      </w:r>
      <w:r w:rsidR="005F50D1" w:rsidRPr="00FA39BD">
        <w:rPr>
          <w:sz w:val="20"/>
          <w:lang w:val="en-GB"/>
        </w:rPr>
        <w:tab/>
      </w:r>
      <w:r w:rsidRPr="00FA39BD">
        <w:rPr>
          <w:sz w:val="20"/>
          <w:lang w:val="en-GB"/>
        </w:rPr>
        <w:t>Matching of peers online first, with face-to-face meetings afterwards if needed</w:t>
      </w:r>
    </w:p>
    <w:p w:rsidR="007B282D" w:rsidRPr="00FA39BD" w:rsidRDefault="00D33B31" w:rsidP="00442721">
      <w:pPr>
        <w:spacing w:after="20" w:line="240" w:lineRule="auto"/>
        <w:ind w:left="425" w:hanging="425"/>
        <w:rPr>
          <w:sz w:val="20"/>
          <w:lang w:val="en-GB"/>
        </w:rPr>
      </w:pPr>
      <w:r w:rsidRPr="00FA39BD">
        <w:rPr>
          <w:b/>
          <w:sz w:val="20"/>
          <w:lang w:val="en-GB"/>
        </w:rPr>
        <w:t>[3]</w:t>
      </w:r>
      <w:r w:rsidRPr="00FA39BD">
        <w:rPr>
          <w:sz w:val="20"/>
          <w:lang w:val="en-GB"/>
        </w:rPr>
        <w:t xml:space="preserve"> </w:t>
      </w:r>
      <w:r w:rsidR="005F50D1" w:rsidRPr="00FA39BD">
        <w:rPr>
          <w:sz w:val="20"/>
          <w:lang w:val="en-GB"/>
        </w:rPr>
        <w:tab/>
      </w:r>
      <w:r w:rsidRPr="00FA39BD">
        <w:rPr>
          <w:sz w:val="20"/>
          <w:lang w:val="en-GB"/>
        </w:rPr>
        <w:t>Task decomposition into simpler steps explained in short videos</w:t>
      </w:r>
    </w:p>
    <w:p w:rsidR="007B282D" w:rsidRPr="00FA39BD" w:rsidRDefault="00D33B31" w:rsidP="00442721">
      <w:pPr>
        <w:spacing w:after="20" w:line="240" w:lineRule="auto"/>
        <w:ind w:left="425" w:hanging="425"/>
        <w:rPr>
          <w:sz w:val="20"/>
          <w:lang w:val="en-GB"/>
        </w:rPr>
      </w:pPr>
      <w:r w:rsidRPr="00FA39BD">
        <w:rPr>
          <w:b/>
          <w:sz w:val="20"/>
          <w:lang w:val="en-GB"/>
        </w:rPr>
        <w:t>[4]</w:t>
      </w:r>
      <w:r w:rsidRPr="00FA39BD">
        <w:rPr>
          <w:sz w:val="20"/>
          <w:lang w:val="en-GB"/>
        </w:rPr>
        <w:t xml:space="preserve"> </w:t>
      </w:r>
      <w:r w:rsidR="005F50D1" w:rsidRPr="00FA39BD">
        <w:rPr>
          <w:sz w:val="20"/>
          <w:lang w:val="en-GB"/>
        </w:rPr>
        <w:tab/>
      </w:r>
      <w:r w:rsidRPr="00FA39BD">
        <w:rPr>
          <w:sz w:val="20"/>
          <w:lang w:val="en-GB"/>
        </w:rPr>
        <w:t xml:space="preserve">Using mobile phones to deliver assignments </w:t>
      </w:r>
    </w:p>
    <w:p w:rsidR="007B282D" w:rsidRPr="00FA39BD" w:rsidRDefault="00D33B31" w:rsidP="00442721">
      <w:pPr>
        <w:spacing w:after="20" w:line="240" w:lineRule="auto"/>
        <w:ind w:left="425" w:hanging="425"/>
        <w:rPr>
          <w:sz w:val="20"/>
          <w:lang w:val="en-GB"/>
        </w:rPr>
      </w:pPr>
      <w:r w:rsidRPr="00FA39BD">
        <w:rPr>
          <w:b/>
          <w:sz w:val="20"/>
          <w:lang w:val="en-GB"/>
        </w:rPr>
        <w:t>[5]</w:t>
      </w:r>
      <w:r w:rsidRPr="00FA39BD">
        <w:rPr>
          <w:sz w:val="20"/>
          <w:lang w:val="en-GB"/>
        </w:rPr>
        <w:t xml:space="preserve"> </w:t>
      </w:r>
      <w:r w:rsidR="005F50D1" w:rsidRPr="00FA39BD">
        <w:rPr>
          <w:sz w:val="20"/>
          <w:lang w:val="en-GB"/>
        </w:rPr>
        <w:tab/>
      </w:r>
      <w:r w:rsidRPr="00FA39BD">
        <w:rPr>
          <w:sz w:val="20"/>
          <w:lang w:val="en-GB"/>
        </w:rPr>
        <w:t>Running an own Blog and publishing own news</w:t>
      </w:r>
    </w:p>
    <w:p w:rsidR="007B282D" w:rsidRPr="00FA39BD" w:rsidRDefault="00D33B31" w:rsidP="00442721">
      <w:pPr>
        <w:spacing w:after="20" w:line="240" w:lineRule="auto"/>
        <w:ind w:left="425" w:hanging="425"/>
        <w:rPr>
          <w:sz w:val="20"/>
          <w:lang w:val="en-GB"/>
        </w:rPr>
      </w:pPr>
      <w:r w:rsidRPr="00FA39BD">
        <w:rPr>
          <w:b/>
          <w:sz w:val="20"/>
          <w:lang w:val="en-GB"/>
        </w:rPr>
        <w:t>[6]</w:t>
      </w:r>
      <w:r w:rsidRPr="00FA39BD">
        <w:rPr>
          <w:sz w:val="20"/>
          <w:lang w:val="en-GB"/>
        </w:rPr>
        <w:t xml:space="preserve"> </w:t>
      </w:r>
      <w:r w:rsidR="005F50D1" w:rsidRPr="00FA39BD">
        <w:rPr>
          <w:sz w:val="20"/>
          <w:lang w:val="en-GB"/>
        </w:rPr>
        <w:tab/>
      </w:r>
      <w:r w:rsidRPr="00FA39BD">
        <w:rPr>
          <w:sz w:val="20"/>
          <w:lang w:val="en-GB"/>
        </w:rPr>
        <w:t>Using interactive games</w:t>
      </w:r>
    </w:p>
    <w:p w:rsidR="007B282D" w:rsidRPr="00FA39BD" w:rsidRDefault="00D33B31" w:rsidP="00442721">
      <w:pPr>
        <w:spacing w:after="20" w:line="240" w:lineRule="auto"/>
        <w:ind w:left="425" w:hanging="425"/>
        <w:rPr>
          <w:sz w:val="20"/>
          <w:lang w:val="en-GB"/>
        </w:rPr>
      </w:pPr>
      <w:r w:rsidRPr="00FA39BD">
        <w:rPr>
          <w:b/>
          <w:sz w:val="20"/>
          <w:lang w:val="en-GB"/>
        </w:rPr>
        <w:t>[7]</w:t>
      </w:r>
      <w:r w:rsidRPr="00FA39BD">
        <w:rPr>
          <w:sz w:val="20"/>
          <w:lang w:val="en-GB"/>
        </w:rPr>
        <w:t xml:space="preserve"> </w:t>
      </w:r>
      <w:r w:rsidR="005F50D1" w:rsidRPr="00FA39BD">
        <w:rPr>
          <w:sz w:val="20"/>
          <w:lang w:val="en-GB"/>
        </w:rPr>
        <w:tab/>
      </w:r>
      <w:r w:rsidRPr="00FA39BD">
        <w:rPr>
          <w:sz w:val="20"/>
          <w:lang w:val="en-GB"/>
        </w:rPr>
        <w:t>Having digital mentors</w:t>
      </w:r>
    </w:p>
    <w:p w:rsidR="007B282D" w:rsidRPr="00FA39BD" w:rsidRDefault="00D33B31" w:rsidP="00442721">
      <w:pPr>
        <w:spacing w:after="20" w:line="240" w:lineRule="auto"/>
        <w:ind w:left="425" w:hanging="425"/>
        <w:rPr>
          <w:sz w:val="20"/>
          <w:lang w:val="en-GB"/>
        </w:rPr>
      </w:pPr>
      <w:r w:rsidRPr="00FA39BD">
        <w:rPr>
          <w:b/>
          <w:sz w:val="20"/>
          <w:lang w:val="en-GB"/>
        </w:rPr>
        <w:t>[8]</w:t>
      </w:r>
      <w:r w:rsidRPr="00FA39BD">
        <w:rPr>
          <w:sz w:val="20"/>
          <w:lang w:val="en-GB"/>
        </w:rPr>
        <w:t xml:space="preserve"> </w:t>
      </w:r>
      <w:r w:rsidR="005F50D1" w:rsidRPr="00FA39BD">
        <w:rPr>
          <w:sz w:val="20"/>
          <w:lang w:val="en-GB"/>
        </w:rPr>
        <w:tab/>
      </w:r>
      <w:r w:rsidRPr="00FA39BD">
        <w:rPr>
          <w:sz w:val="20"/>
          <w:lang w:val="en-GB"/>
        </w:rPr>
        <w:t>Plans for the professional development of teachers (similar</w:t>
      </w:r>
      <w:r w:rsidR="001778A4" w:rsidRPr="00FA39BD">
        <w:rPr>
          <w:sz w:val="20"/>
          <w:lang w:val="en-GB"/>
        </w:rPr>
        <w:t xml:space="preserve"> to individual educational plan</w:t>
      </w:r>
      <w:r w:rsidRPr="00FA39BD">
        <w:rPr>
          <w:sz w:val="20"/>
          <w:lang w:val="en-GB"/>
        </w:rPr>
        <w:t>s for learners)</w:t>
      </w:r>
    </w:p>
    <w:p w:rsidR="007B282D" w:rsidRPr="00FA39BD" w:rsidRDefault="00D33B31" w:rsidP="00442721">
      <w:pPr>
        <w:spacing w:after="20" w:line="240" w:lineRule="auto"/>
        <w:ind w:left="425" w:hanging="425"/>
        <w:rPr>
          <w:sz w:val="20"/>
          <w:lang w:val="en-GB"/>
        </w:rPr>
      </w:pPr>
      <w:r w:rsidRPr="00FA39BD">
        <w:rPr>
          <w:b/>
          <w:sz w:val="20"/>
          <w:lang w:val="en-GB"/>
        </w:rPr>
        <w:t>[9]</w:t>
      </w:r>
      <w:r w:rsidRPr="00FA39BD">
        <w:rPr>
          <w:sz w:val="20"/>
          <w:lang w:val="en-GB"/>
        </w:rPr>
        <w:t xml:space="preserve"> </w:t>
      </w:r>
      <w:r w:rsidR="005F50D1" w:rsidRPr="00FA39BD">
        <w:rPr>
          <w:sz w:val="20"/>
          <w:lang w:val="en-GB"/>
        </w:rPr>
        <w:tab/>
      </w:r>
      <w:r w:rsidRPr="00FA39BD">
        <w:rPr>
          <w:sz w:val="20"/>
          <w:lang w:val="en-GB"/>
        </w:rPr>
        <w:t>Approaches to really listen to learners and to better understand them and their needs; e.g. using a voting platform with anonymous participation and asking questions regarding sensitive issues like bullying (e.g.: “Do you feel lonely often?”)</w:t>
      </w:r>
    </w:p>
    <w:p w:rsidR="007B282D" w:rsidRPr="00FA39BD" w:rsidRDefault="00D33B31" w:rsidP="00442721">
      <w:pPr>
        <w:spacing w:after="20" w:line="240" w:lineRule="auto"/>
        <w:ind w:left="425" w:hanging="425"/>
        <w:rPr>
          <w:sz w:val="20"/>
          <w:lang w:val="en-GB"/>
        </w:rPr>
      </w:pPr>
      <w:r w:rsidRPr="00FA39BD">
        <w:rPr>
          <w:b/>
          <w:sz w:val="20"/>
          <w:lang w:val="en-GB"/>
        </w:rPr>
        <w:t>[10]</w:t>
      </w:r>
      <w:r w:rsidR="005F50D1" w:rsidRPr="00FA39BD">
        <w:rPr>
          <w:sz w:val="20"/>
          <w:lang w:val="en-GB"/>
        </w:rPr>
        <w:tab/>
      </w:r>
      <w:r w:rsidRPr="00FA39BD">
        <w:rPr>
          <w:sz w:val="20"/>
          <w:lang w:val="en-GB"/>
        </w:rPr>
        <w:t>Shifting from reactive behaviour to a proactive development of support needed to facilitate pupil participation</w:t>
      </w:r>
    </w:p>
    <w:p w:rsidR="007B282D" w:rsidRPr="00FA39BD" w:rsidRDefault="00D33B31" w:rsidP="00442721">
      <w:pPr>
        <w:spacing w:after="20" w:line="240" w:lineRule="auto"/>
        <w:ind w:left="425" w:hanging="425"/>
        <w:rPr>
          <w:sz w:val="20"/>
          <w:lang w:val="en-GB"/>
        </w:rPr>
      </w:pPr>
      <w:r w:rsidRPr="00FA39BD">
        <w:rPr>
          <w:b/>
          <w:sz w:val="20"/>
          <w:lang w:val="en-GB"/>
        </w:rPr>
        <w:t>[11]</w:t>
      </w:r>
      <w:r w:rsidR="005F50D1" w:rsidRPr="00FA39BD">
        <w:rPr>
          <w:sz w:val="20"/>
          <w:lang w:val="en-GB"/>
        </w:rPr>
        <w:tab/>
      </w:r>
      <w:r w:rsidRPr="00FA39BD">
        <w:rPr>
          <w:sz w:val="20"/>
          <w:lang w:val="en-GB"/>
        </w:rPr>
        <w:t>Potential of ICT for differentiated pedagogy / Universal Design for Learning (UDL)</w:t>
      </w:r>
    </w:p>
    <w:p w:rsidR="007B282D" w:rsidRPr="00FA39BD" w:rsidRDefault="00D33B31" w:rsidP="00442721">
      <w:pPr>
        <w:spacing w:after="20" w:line="240" w:lineRule="auto"/>
        <w:ind w:left="425" w:hanging="425"/>
        <w:rPr>
          <w:sz w:val="20"/>
          <w:lang w:val="en-GB"/>
        </w:rPr>
      </w:pPr>
      <w:r w:rsidRPr="00FA39BD">
        <w:rPr>
          <w:b/>
          <w:sz w:val="20"/>
          <w:lang w:val="en-GB"/>
        </w:rPr>
        <w:t>[12]</w:t>
      </w:r>
      <w:r w:rsidR="005F50D1" w:rsidRPr="00FA39BD">
        <w:rPr>
          <w:sz w:val="20"/>
          <w:lang w:val="en-GB"/>
        </w:rPr>
        <w:tab/>
      </w:r>
      <w:r w:rsidRPr="00FA39BD">
        <w:rPr>
          <w:sz w:val="20"/>
          <w:lang w:val="en-GB"/>
        </w:rPr>
        <w:t xml:space="preserve">Using ICT to make certain teacher tasks less time consuming / more efficient </w:t>
      </w:r>
      <w:r w:rsidR="00145334">
        <w:rPr>
          <w:sz w:val="20"/>
          <w:lang w:val="en-GB"/>
        </w:rPr>
        <w:br/>
      </w:r>
      <w:r w:rsidRPr="00FA39BD">
        <w:rPr>
          <w:sz w:val="20"/>
          <w:lang w:val="en-GB"/>
        </w:rPr>
        <w:t>(e.g. documentation) and use the gained time for focusing on inclusive pedagogy</w:t>
      </w:r>
    </w:p>
    <w:p w:rsidR="007B282D" w:rsidRPr="00FA39BD" w:rsidRDefault="00D33B31" w:rsidP="00442721">
      <w:pPr>
        <w:spacing w:after="20" w:line="240" w:lineRule="auto"/>
        <w:ind w:left="425" w:hanging="425"/>
        <w:rPr>
          <w:sz w:val="20"/>
          <w:lang w:val="en-US"/>
        </w:rPr>
      </w:pPr>
      <w:r w:rsidRPr="00FA39BD">
        <w:rPr>
          <w:b/>
          <w:sz w:val="20"/>
          <w:lang w:val="en-GB"/>
        </w:rPr>
        <w:t>[13]</w:t>
      </w:r>
      <w:r w:rsidR="005F50D1" w:rsidRPr="00FA39BD">
        <w:rPr>
          <w:sz w:val="20"/>
          <w:lang w:val="en-GB"/>
        </w:rPr>
        <w:tab/>
      </w:r>
      <w:r w:rsidRPr="00FA39BD">
        <w:rPr>
          <w:sz w:val="20"/>
          <w:lang w:val="en-GB"/>
        </w:rPr>
        <w:t>Platform to share teaching materials</w:t>
      </w:r>
      <w:r w:rsidR="001778A4" w:rsidRPr="00FA39BD">
        <w:rPr>
          <w:sz w:val="20"/>
          <w:lang w:val="en-GB"/>
        </w:rPr>
        <w:t>, allowing</w:t>
      </w:r>
      <w:r w:rsidRPr="00FA39BD">
        <w:rPr>
          <w:sz w:val="20"/>
          <w:lang w:val="en-GB"/>
        </w:rPr>
        <w:t xml:space="preserve"> user</w:t>
      </w:r>
      <w:r w:rsidR="001778A4" w:rsidRPr="00FA39BD">
        <w:rPr>
          <w:sz w:val="20"/>
          <w:lang w:val="en-GB"/>
        </w:rPr>
        <w:t>s (i.e. teachers) to judge/evaluate the</w:t>
      </w:r>
      <w:r w:rsidRPr="00FA39BD">
        <w:rPr>
          <w:sz w:val="20"/>
          <w:lang w:val="en-GB"/>
        </w:rPr>
        <w:t xml:space="preserve"> </w:t>
      </w:r>
      <w:r w:rsidR="00145334">
        <w:rPr>
          <w:sz w:val="20"/>
          <w:lang w:val="en-GB"/>
        </w:rPr>
        <w:br/>
      </w:r>
      <w:r w:rsidRPr="00FA39BD">
        <w:rPr>
          <w:sz w:val="20"/>
          <w:lang w:val="en-GB"/>
        </w:rPr>
        <w:t>applicability</w:t>
      </w:r>
      <w:r w:rsidR="001778A4" w:rsidRPr="00FA39BD">
        <w:rPr>
          <w:sz w:val="20"/>
          <w:lang w:val="en-GB"/>
        </w:rPr>
        <w:t xml:space="preserve"> of the material</w:t>
      </w:r>
      <w:r w:rsidRPr="00FA39BD">
        <w:rPr>
          <w:sz w:val="20"/>
          <w:lang w:val="en-GB"/>
        </w:rPr>
        <w:t xml:space="preserve"> </w:t>
      </w:r>
      <w:r w:rsidR="001778A4" w:rsidRPr="00FA39BD">
        <w:rPr>
          <w:sz w:val="20"/>
          <w:lang w:val="en-GB"/>
        </w:rPr>
        <w:t xml:space="preserve">(e.g. </w:t>
      </w:r>
      <w:r w:rsidR="005F50D1" w:rsidRPr="00FA39BD">
        <w:rPr>
          <w:sz w:val="20"/>
          <w:lang w:val="en-GB"/>
        </w:rPr>
        <w:t xml:space="preserve">using </w:t>
      </w:r>
      <w:r w:rsidR="001778A4" w:rsidRPr="00FA39BD">
        <w:rPr>
          <w:sz w:val="20"/>
          <w:lang w:val="en-GB"/>
        </w:rPr>
        <w:t xml:space="preserve">voting scales with stars, with more stars meaning </w:t>
      </w:r>
      <w:r w:rsidR="00145334">
        <w:rPr>
          <w:sz w:val="20"/>
          <w:lang w:val="en-GB"/>
        </w:rPr>
        <w:br/>
      </w:r>
      <w:r w:rsidR="001778A4" w:rsidRPr="00FA39BD">
        <w:rPr>
          <w:sz w:val="20"/>
          <w:lang w:val="en-GB"/>
        </w:rPr>
        <w:t>better applicability in the teaching context)</w:t>
      </w:r>
    </w:p>
    <w:p w:rsidR="007B282D" w:rsidRDefault="00D33B31" w:rsidP="00442721">
      <w:pPr>
        <w:spacing w:after="20" w:line="240" w:lineRule="auto"/>
        <w:ind w:left="425" w:hanging="425"/>
        <w:rPr>
          <w:sz w:val="20"/>
          <w:lang w:val="en-GB"/>
        </w:rPr>
      </w:pPr>
      <w:r w:rsidRPr="00FA39BD">
        <w:rPr>
          <w:b/>
          <w:sz w:val="20"/>
          <w:lang w:val="en-GB"/>
        </w:rPr>
        <w:t>[14]</w:t>
      </w:r>
      <w:r w:rsidR="005F50D1" w:rsidRPr="00FA39BD">
        <w:rPr>
          <w:sz w:val="20"/>
          <w:lang w:val="en-GB"/>
        </w:rPr>
        <w:tab/>
      </w:r>
      <w:r w:rsidRPr="00FA39BD">
        <w:rPr>
          <w:sz w:val="20"/>
          <w:lang w:val="en-GB"/>
        </w:rPr>
        <w:t>Platform to create new teaching material / educational resources that can be freely shared</w:t>
      </w:r>
    </w:p>
    <w:p w:rsidR="00CF0506" w:rsidRDefault="00525070" w:rsidP="00442721">
      <w:pPr>
        <w:spacing w:after="20" w:line="240" w:lineRule="auto"/>
        <w:ind w:left="425" w:hanging="425"/>
        <w:rPr>
          <w:sz w:val="20"/>
          <w:lang w:val="en-GB"/>
        </w:rPr>
      </w:pPr>
      <w:r>
        <w:rPr>
          <w:b/>
          <w:sz w:val="20"/>
          <w:lang w:val="en-GB"/>
        </w:rPr>
        <w:t>[15]</w:t>
      </w:r>
      <w:r>
        <w:rPr>
          <w:b/>
          <w:sz w:val="20"/>
          <w:lang w:val="en-GB"/>
        </w:rPr>
        <w:tab/>
      </w:r>
      <w:r w:rsidR="00CF0506" w:rsidRPr="00CF0506">
        <w:rPr>
          <w:sz w:val="20"/>
          <w:lang w:val="en-GB"/>
        </w:rPr>
        <w:t>Use instant feedback via website surveys</w:t>
      </w:r>
    </w:p>
    <w:p w:rsidR="00CF0506" w:rsidRDefault="00CF0506" w:rsidP="00442721">
      <w:pPr>
        <w:spacing w:after="20" w:line="240" w:lineRule="auto"/>
        <w:ind w:left="425" w:hanging="425"/>
        <w:rPr>
          <w:sz w:val="20"/>
          <w:lang w:val="en-GB"/>
        </w:rPr>
      </w:pPr>
      <w:r w:rsidRPr="00CF0506">
        <w:rPr>
          <w:b/>
          <w:sz w:val="20"/>
          <w:lang w:val="en-GB"/>
        </w:rPr>
        <w:t>[16]</w:t>
      </w:r>
      <w:r w:rsidR="00525070">
        <w:rPr>
          <w:sz w:val="20"/>
          <w:lang w:val="en-GB"/>
        </w:rPr>
        <w:tab/>
      </w:r>
      <w:r>
        <w:rPr>
          <w:sz w:val="20"/>
          <w:lang w:val="en-GB"/>
        </w:rPr>
        <w:t>Reminders via social media to keep learners engaged to the content</w:t>
      </w:r>
    </w:p>
    <w:p w:rsidR="007B282D" w:rsidRPr="00525070" w:rsidRDefault="00145334" w:rsidP="00442721">
      <w:pPr>
        <w:spacing w:after="20" w:line="240" w:lineRule="auto"/>
        <w:ind w:left="425" w:hanging="425"/>
        <w:rPr>
          <w:sz w:val="20"/>
          <w:lang w:val="en-GB"/>
        </w:rPr>
      </w:pPr>
      <w:r>
        <w:rPr>
          <w:b/>
          <w:noProof/>
          <w:sz w:val="20"/>
          <w:lang w:val="en-GB"/>
        </w:rPr>
        <mc:AlternateContent>
          <mc:Choice Requires="wps">
            <w:drawing>
              <wp:anchor distT="0" distB="0" distL="114300" distR="114300" simplePos="0" relativeHeight="251662336" behindDoc="0" locked="0" layoutInCell="1" allowOverlap="1" wp14:anchorId="46CC6CA1" wp14:editId="2B703CB3">
                <wp:simplePos x="0" y="0"/>
                <wp:positionH relativeFrom="column">
                  <wp:posOffset>5209540</wp:posOffset>
                </wp:positionH>
                <wp:positionV relativeFrom="paragraph">
                  <wp:posOffset>-1232535</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6">
                            <a:lumMod val="20000"/>
                            <a:lumOff val="80000"/>
                          </a:schemeClr>
                        </a:solidFill>
                        <a:ln w="6350">
                          <a:solidFill>
                            <a:schemeClr val="tx1"/>
                          </a:solidFill>
                        </a:ln>
                      </wps:spPr>
                      <wps:txbx>
                        <w:txbxContent>
                          <w:p w:rsidR="00145334" w:rsidRPr="00C92386" w:rsidRDefault="00145334" w:rsidP="00145334">
                            <w:pPr>
                              <w:spacing w:after="0" w:line="240" w:lineRule="auto"/>
                              <w:jc w:val="center"/>
                              <w:rPr>
                                <w:sz w:val="13"/>
                                <w:szCs w:val="13"/>
                                <w:lang w:val="en-US"/>
                              </w:rPr>
                            </w:pPr>
                            <w:r w:rsidRPr="00C92386">
                              <w:rPr>
                                <w:noProof/>
                                <w:sz w:val="13"/>
                                <w:szCs w:val="13"/>
                                <w:lang w:val="en-US"/>
                              </w:rPr>
                              <w:drawing>
                                <wp:inline distT="0" distB="0" distL="0" distR="0" wp14:anchorId="473027D1" wp14:editId="1D746394">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145334" w:rsidRPr="00C92386" w:rsidRDefault="00145334" w:rsidP="00145334">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C6CA1" id="_x0000_t202" coordsize="21600,21600" o:spt="202" path="m,l,21600r21600,l21600,xe">
                <v:stroke joinstyle="miter"/>
                <v:path gradientshapeok="t" o:connecttype="rect"/>
              </v:shapetype>
              <v:shape id="Textfeld 1" o:spid="_x0000_s1027" type="#_x0000_t202" style="position:absolute;left:0;text-align:left;margin-left:410.2pt;margin-top:-97.05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jY6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" fillcolor="#fde9d9 [665]" strokecolor="black [3213]" strokeweight=".5pt">
                <v:textbox>
                  <w:txbxContent>
                    <w:p w:rsidR="00145334" w:rsidRPr="00C92386" w:rsidRDefault="00145334" w:rsidP="00145334">
                      <w:pPr>
                        <w:spacing w:after="0" w:line="240" w:lineRule="auto"/>
                        <w:jc w:val="center"/>
                        <w:rPr>
                          <w:sz w:val="13"/>
                          <w:szCs w:val="13"/>
                          <w:lang w:val="en-US"/>
                        </w:rPr>
                      </w:pPr>
                      <w:r w:rsidRPr="00C92386">
                        <w:rPr>
                          <w:noProof/>
                          <w:sz w:val="13"/>
                          <w:szCs w:val="13"/>
                          <w:lang w:val="en-US"/>
                        </w:rPr>
                        <w:drawing>
                          <wp:inline distT="0" distB="0" distL="0" distR="0" wp14:anchorId="473027D1" wp14:editId="1D746394">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145334" w:rsidRPr="00C92386" w:rsidRDefault="00145334" w:rsidP="00145334">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r w:rsidRPr="00CF0506">
        <w:rPr>
          <w:b/>
          <w:sz w:val="20"/>
          <w:lang w:val="en-GB"/>
        </w:rPr>
        <w:t xml:space="preserve"> </w:t>
      </w:r>
      <w:r w:rsidR="00CF0506" w:rsidRPr="00CF0506">
        <w:rPr>
          <w:b/>
          <w:sz w:val="20"/>
          <w:lang w:val="en-GB"/>
        </w:rPr>
        <w:t>[17]</w:t>
      </w:r>
      <w:r w:rsidR="00525070">
        <w:rPr>
          <w:sz w:val="20"/>
          <w:lang w:val="en-GB"/>
        </w:rPr>
        <w:tab/>
      </w:r>
      <w:r w:rsidR="00CF0506">
        <w:rPr>
          <w:sz w:val="20"/>
          <w:lang w:val="en-GB"/>
        </w:rPr>
        <w:t>Up-to-date tracking of learner absence to analyse risk of dropout</w:t>
      </w:r>
    </w:p>
    <w:sectPr w:rsidR="007B282D" w:rsidRPr="00525070">
      <w:headerReference w:type="default" r:id="rId11"/>
      <w:footerReference w:type="default" r:id="rId1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7579" w:rsidRDefault="006D7579">
      <w:pPr>
        <w:spacing w:after="0" w:line="240" w:lineRule="auto"/>
      </w:pPr>
      <w:r>
        <w:separator/>
      </w:r>
    </w:p>
  </w:endnote>
  <w:endnote w:type="continuationSeparator" w:id="0">
    <w:p w:rsidR="006D7579" w:rsidRDefault="006D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7579" w:rsidRDefault="006D7579">
      <w:pPr>
        <w:spacing w:after="0" w:line="240" w:lineRule="auto"/>
      </w:pPr>
      <w:r>
        <w:separator/>
      </w:r>
    </w:p>
  </w:footnote>
  <w:footnote w:type="continuationSeparator" w:id="0">
    <w:p w:rsidR="006D7579" w:rsidRDefault="006D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723D"/>
    <w:rsid w:val="000D0F69"/>
    <w:rsid w:val="000D3977"/>
    <w:rsid w:val="001326E6"/>
    <w:rsid w:val="00145334"/>
    <w:rsid w:val="001778A4"/>
    <w:rsid w:val="00184658"/>
    <w:rsid w:val="001F15B7"/>
    <w:rsid w:val="00323C1F"/>
    <w:rsid w:val="00360399"/>
    <w:rsid w:val="003B5DAA"/>
    <w:rsid w:val="003D2F00"/>
    <w:rsid w:val="00442721"/>
    <w:rsid w:val="00450A48"/>
    <w:rsid w:val="0046249C"/>
    <w:rsid w:val="004637DF"/>
    <w:rsid w:val="004D5305"/>
    <w:rsid w:val="00525070"/>
    <w:rsid w:val="00527427"/>
    <w:rsid w:val="00585A08"/>
    <w:rsid w:val="00592BF4"/>
    <w:rsid w:val="005A596A"/>
    <w:rsid w:val="005F50D1"/>
    <w:rsid w:val="006578F6"/>
    <w:rsid w:val="006D7579"/>
    <w:rsid w:val="007B282D"/>
    <w:rsid w:val="007C36A5"/>
    <w:rsid w:val="00800E85"/>
    <w:rsid w:val="008159D1"/>
    <w:rsid w:val="0084030F"/>
    <w:rsid w:val="00862BCB"/>
    <w:rsid w:val="00882FDA"/>
    <w:rsid w:val="008B753C"/>
    <w:rsid w:val="00924C77"/>
    <w:rsid w:val="00AB5308"/>
    <w:rsid w:val="00AD1D79"/>
    <w:rsid w:val="00AF610C"/>
    <w:rsid w:val="00C51A05"/>
    <w:rsid w:val="00C75300"/>
    <w:rsid w:val="00CA7BAA"/>
    <w:rsid w:val="00CF0506"/>
    <w:rsid w:val="00D33B31"/>
    <w:rsid w:val="00E24640"/>
    <w:rsid w:val="00E256C1"/>
    <w:rsid w:val="00EC668B"/>
    <w:rsid w:val="00ED7DDF"/>
    <w:rsid w:val="00F126A4"/>
    <w:rsid w:val="00F24376"/>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3A3A"/>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con-project.e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8808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4</cp:revision>
  <cp:lastPrinted>2020-01-31T16:30:00Z</cp:lastPrinted>
  <dcterms:created xsi:type="dcterms:W3CDTF">2020-11-10T09:11:00Z</dcterms:created>
  <dcterms:modified xsi:type="dcterms:W3CDTF">2020-11-11T20:13:00Z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