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1E2D76">
      <w:pPr>
        <w:pStyle w:val="berschrift1"/>
        <w:rPr>
          <w:b w:val="0"/>
          <w:bCs w:val="0"/>
          <w:color w:val="17365D" w:themeColor="text2" w:themeShade="BF"/>
          <w:spacing w:val="5"/>
          <w:kern w:val="2"/>
          <w:sz w:val="44"/>
          <w:szCs w:val="44"/>
          <w:lang w:val="en-GB"/>
        </w:rPr>
      </w:pPr>
      <w:r w:rsidRPr="001E2D76">
        <w:rPr>
          <w:rFonts w:ascii="Wingdings 2" w:hAnsi="Wingdings 2"/>
          <w:b w:val="0"/>
          <w:bCs w:val="0"/>
          <w:color w:val="347BF7"/>
          <w:spacing w:val="5"/>
          <w:kern w:val="2"/>
          <w:sz w:val="48"/>
          <w:szCs w:val="48"/>
          <w:lang w:val="en-GB"/>
        </w:rPr>
        <w:t>v</w:t>
      </w:r>
      <w:r w:rsidR="00924C77">
        <w:rPr>
          <w:b w:val="0"/>
          <w:bCs w:val="0"/>
          <w:color w:val="17365D" w:themeColor="text2" w:themeShade="BF"/>
          <w:spacing w:val="5"/>
          <w:kern w:val="2"/>
          <w:sz w:val="44"/>
          <w:szCs w:val="44"/>
          <w:lang w:val="en-GB"/>
        </w:rPr>
        <w:t xml:space="preserve"> </w:t>
      </w:r>
      <w:r w:rsidR="000A0D74">
        <w:rPr>
          <w:b w:val="0"/>
          <w:bCs w:val="0"/>
          <w:color w:val="000000" w:themeColor="text1"/>
          <w:spacing w:val="5"/>
          <w:kern w:val="2"/>
          <w:sz w:val="72"/>
          <w:szCs w:val="72"/>
          <w:lang w:val="en-GB"/>
        </w:rPr>
        <w:t>Facilitator</w:t>
      </w:r>
    </w:p>
    <w:p w:rsidR="00527427" w:rsidRPr="00924C77" w:rsidRDefault="001E2D76" w:rsidP="00924C77">
      <w:pPr>
        <w:pStyle w:val="berschrift1"/>
        <w:spacing w:before="0" w:line="240" w:lineRule="auto"/>
        <w:rPr>
          <w:b w:val="0"/>
          <w:bCs w:val="0"/>
          <w:color w:val="000000" w:themeColor="text1"/>
          <w:spacing w:val="5"/>
          <w:kern w:val="2"/>
          <w:sz w:val="44"/>
          <w:szCs w:val="44"/>
          <w:lang w:val="en-GB"/>
        </w:rPr>
      </w:pPr>
      <w:r w:rsidRPr="001E2D76">
        <w:rPr>
          <w:b w:val="0"/>
          <w:bCs w:val="0"/>
          <w:color w:val="000000" w:themeColor="text1"/>
          <w:spacing w:val="5"/>
          <w:kern w:val="2"/>
          <w:sz w:val="44"/>
          <w:szCs w:val="44"/>
          <w:lang w:val="en-GB"/>
        </w:rPr>
        <w:t>Technologies and Infrastructure</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3645535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347BF7"/>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287.0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" o:allowincell="f" fillcolor="#347bf7"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924C77" w:rsidRDefault="00924C77">
      <w:pPr>
        <w:spacing w:after="0" w:line="240" w:lineRule="auto"/>
        <w:rPr>
          <w:rFonts w:asciiTheme="majorHAnsi" w:eastAsiaTheme="majorEastAsia" w:hAnsiTheme="majorHAnsi" w:cstheme="majorBidi"/>
          <w:b/>
          <w:bCs/>
          <w:color w:val="000000" w:themeColor="text1"/>
          <w:sz w:val="28"/>
          <w:szCs w:val="28"/>
          <w:lang w:val="en-GB"/>
        </w:rPr>
      </w:pPr>
      <w:r>
        <w:rPr>
          <w:color w:val="000000" w:themeColor="text1"/>
          <w:lang w:val="en-GB"/>
        </w:rPr>
        <w:br w:type="page"/>
      </w:r>
    </w:p>
    <w:p w:rsidR="004A31EE" w:rsidRDefault="004A31EE" w:rsidP="004A31EE">
      <w:pPr>
        <w:rPr>
          <w:rFonts w:asciiTheme="majorHAnsi" w:eastAsiaTheme="majorEastAsia" w:hAnsiTheme="majorHAnsi" w:cstheme="majorBidi"/>
          <w:b/>
          <w:bCs/>
          <w:color w:val="000000" w:themeColor="text1"/>
          <w:sz w:val="28"/>
          <w:szCs w:val="28"/>
          <w:lang w:val="en-GB"/>
        </w:rPr>
      </w:pPr>
      <w:r w:rsidRPr="00F92432">
        <w:rPr>
          <w:rFonts w:asciiTheme="majorHAnsi" w:eastAsiaTheme="majorEastAsia" w:hAnsiTheme="majorHAnsi" w:cstheme="majorBidi"/>
          <w:b/>
          <w:bCs/>
          <w:color w:val="000000" w:themeColor="text1"/>
          <w:sz w:val="28"/>
          <w:szCs w:val="28"/>
          <w:lang w:val="en-GB"/>
        </w:rPr>
        <w:lastRenderedPageBreak/>
        <w:t xml:space="preserve">Technologies and Infrastructure </w:t>
      </w:r>
    </w:p>
    <w:p w:rsidR="004A31EE" w:rsidRPr="00F92432" w:rsidRDefault="004A31EE" w:rsidP="004A31EE">
      <w:pPr>
        <w:rPr>
          <w:lang w:val="en-GB"/>
        </w:rPr>
      </w:pPr>
      <w:r w:rsidRPr="00F92432">
        <w:rPr>
          <w:lang w:val="en-GB"/>
        </w:rPr>
        <w:t>It is assumed, that most organisations offering vocational education and training find themselves in one of the following situations:</w:t>
      </w:r>
    </w:p>
    <w:p w:rsidR="004A31EE" w:rsidRPr="00F92432" w:rsidRDefault="004A31EE" w:rsidP="004A31EE">
      <w:pPr>
        <w:pStyle w:val="Listenabsatz"/>
        <w:numPr>
          <w:ilvl w:val="0"/>
          <w:numId w:val="1"/>
        </w:numPr>
        <w:rPr>
          <w:lang w:val="en-GB"/>
        </w:rPr>
      </w:pPr>
      <w:r w:rsidRPr="00F92432">
        <w:rPr>
          <w:lang w:val="en-GB"/>
        </w:rPr>
        <w:t xml:space="preserve">Information and Communication Technologies (ICT) are provided or largely </w:t>
      </w:r>
      <w:r w:rsidRPr="00F92432">
        <w:rPr>
          <w:b/>
          <w:bCs/>
          <w:lang w:val="en-GB"/>
        </w:rPr>
        <w:t>prescribed by external policies</w:t>
      </w:r>
      <w:r w:rsidRPr="00F92432">
        <w:rPr>
          <w:lang w:val="en-GB"/>
        </w:rPr>
        <w:t>, or the infrastructure is not considered an area to be changed (</w:t>
      </w:r>
      <w:r w:rsidRPr="00F92432">
        <w:rPr>
          <w:i/>
          <w:iCs/>
          <w:lang w:val="en-GB"/>
        </w:rPr>
        <w:t>see section 1 below</w:t>
      </w:r>
      <w:r w:rsidRPr="00F92432">
        <w:rPr>
          <w:lang w:val="en-GB"/>
        </w:rPr>
        <w:t>)</w:t>
      </w:r>
    </w:p>
    <w:p w:rsidR="004A31EE" w:rsidRPr="00F92432" w:rsidRDefault="004A31EE" w:rsidP="004A31EE">
      <w:pPr>
        <w:pStyle w:val="Listenabsatz"/>
        <w:numPr>
          <w:ilvl w:val="0"/>
          <w:numId w:val="1"/>
        </w:numPr>
        <w:spacing w:after="0"/>
        <w:ind w:left="714" w:hanging="357"/>
        <w:rPr>
          <w:lang w:val="en-GB"/>
        </w:rPr>
      </w:pPr>
      <w:r w:rsidRPr="00F92432">
        <w:rPr>
          <w:lang w:val="en-GB"/>
        </w:rPr>
        <w:t xml:space="preserve">Information and Communication Technologies can be </w:t>
      </w:r>
      <w:r w:rsidRPr="00F92432">
        <w:rPr>
          <w:b/>
          <w:bCs/>
          <w:lang w:val="en-GB"/>
        </w:rPr>
        <w:t>freely chosen</w:t>
      </w:r>
      <w:r w:rsidRPr="00F92432">
        <w:rPr>
          <w:lang w:val="en-GB"/>
        </w:rPr>
        <w:t xml:space="preserve">, and infrastructure is </w:t>
      </w:r>
      <w:r w:rsidRPr="00F92432">
        <w:rPr>
          <w:b/>
          <w:bCs/>
          <w:lang w:val="en-GB"/>
        </w:rPr>
        <w:t>configurable</w:t>
      </w:r>
      <w:r w:rsidRPr="00F92432">
        <w:rPr>
          <w:lang w:val="en-GB"/>
        </w:rPr>
        <w:t>, to tailor both to the organisation and its (inclusion) requirements (</w:t>
      </w:r>
      <w:r w:rsidRPr="00F92432">
        <w:rPr>
          <w:i/>
          <w:iCs/>
          <w:lang w:val="en-GB"/>
        </w:rPr>
        <w:t>see section 2 below</w:t>
      </w:r>
      <w:r w:rsidRPr="00F92432">
        <w:rPr>
          <w:lang w:val="en-GB"/>
        </w:rPr>
        <w:t>)</w:t>
      </w:r>
    </w:p>
    <w:p w:rsidR="004A31EE" w:rsidRDefault="004A31EE" w:rsidP="004A31EE">
      <w:pPr>
        <w:rPr>
          <w:lang w:val="en-GB"/>
        </w:rPr>
      </w:pPr>
      <w:r w:rsidRPr="00F92432">
        <w:rPr>
          <w:lang w:val="en-GB"/>
        </w:rPr>
        <w:t>The two options represent different levels of freedom for decisions and changes. Hence, different implications of either prescribed or open to choose technologies and infrastructure need to be reviewed. In reality, an organisation might neither fit 100% into the one or into the other category; rather it will be a mixture of conditions. It is therefore recommended to go through both sections of guiding questions and skip those questions that are not relevant for your specific situation.</w:t>
      </w:r>
    </w:p>
    <w:p w:rsidR="004A31EE" w:rsidRPr="00F92432" w:rsidRDefault="004A31EE" w:rsidP="004A31EE">
      <w:pPr>
        <w:pStyle w:val="berschrift1"/>
        <w:rPr>
          <w:color w:val="000000" w:themeColor="text1"/>
          <w:lang w:val="en-GB"/>
        </w:rPr>
      </w:pPr>
      <w:r w:rsidRPr="00F92432">
        <w:rPr>
          <w:color w:val="000000" w:themeColor="text1"/>
          <w:lang w:val="en-GB"/>
        </w:rPr>
        <w:t>Section 1: Making best use of given technologies or infrastructure</w:t>
      </w:r>
    </w:p>
    <w:p w:rsidR="004A31EE" w:rsidRPr="00F92432" w:rsidRDefault="004A31EE" w:rsidP="004A31EE">
      <w:pPr>
        <w:rPr>
          <w:lang w:val="en-GB"/>
        </w:rPr>
      </w:pPr>
      <w:r w:rsidRPr="00F92432">
        <w:rPr>
          <w:lang w:val="en-GB"/>
        </w:rPr>
        <w:t xml:space="preserve">In situations where technologies are provided or prescribed by external policies (i.e. policies that neither can be influenced nor ignored by an educational organisation), or where the infrastructure is not seen as something that needs to be adjusted to the specific requirements of an educational organisation, it is essential to find out about the </w:t>
      </w:r>
      <w:r w:rsidRPr="002F216F">
        <w:rPr>
          <w:b/>
          <w:bCs/>
          <w:lang w:val="en-GB"/>
        </w:rPr>
        <w:t>impact of the prescribed technology configuration on the organisation’s inclusive capacity</w:t>
      </w:r>
      <w:r w:rsidRPr="00F92432">
        <w:rPr>
          <w:lang w:val="en-GB"/>
        </w:rPr>
        <w:t>.</w:t>
      </w:r>
    </w:p>
    <w:p w:rsidR="004A31EE" w:rsidRPr="002F216F" w:rsidRDefault="004A31EE" w:rsidP="004A31EE">
      <w:pPr>
        <w:spacing w:after="0"/>
        <w:rPr>
          <w:b/>
          <w:bCs/>
          <w:lang w:val="en-GB"/>
        </w:rPr>
      </w:pPr>
      <w:r w:rsidRPr="002F216F">
        <w:rPr>
          <w:b/>
          <w:bCs/>
          <w:lang w:val="en-GB"/>
        </w:rPr>
        <w:t>The following questions may be useful to reflect on the potential or already observable impact of such policies:</w:t>
      </w:r>
    </w:p>
    <w:tbl>
      <w:tblPr>
        <w:tblStyle w:val="Gitternetztabelle2Akzent1"/>
        <w:tblW w:w="9067" w:type="dxa"/>
        <w:tblLook w:val="04A0" w:firstRow="1" w:lastRow="0" w:firstColumn="1" w:lastColumn="0" w:noHBand="0" w:noVBand="1"/>
      </w:tblPr>
      <w:tblGrid>
        <w:gridCol w:w="9067"/>
      </w:tblGrid>
      <w:tr w:rsidR="004A31EE" w:rsidRPr="005A4C5A" w:rsidTr="004A3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2F216F" w:rsidRDefault="004A31EE" w:rsidP="00FB21D9">
            <w:pPr>
              <w:spacing w:after="0" w:line="240" w:lineRule="auto"/>
              <w:rPr>
                <w:b w:val="0"/>
                <w:bCs w:val="0"/>
                <w:sz w:val="2"/>
                <w:szCs w:val="2"/>
                <w:lang w:val="en-GB"/>
              </w:rPr>
            </w:pP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8C110D">
              <w:rPr>
                <w:b w:val="0"/>
                <w:lang w:val="en-GB"/>
              </w:rPr>
              <w:t xml:space="preserve">Which external policies on ICT or infrastructure (may) create </w:t>
            </w:r>
            <w:r w:rsidRPr="00420D2F">
              <w:rPr>
                <w:lang w:val="en-GB"/>
              </w:rPr>
              <w:t>inclusion barriers</w:t>
            </w:r>
            <w:r w:rsidRPr="008C110D">
              <w:rPr>
                <w:b w:val="0"/>
                <w:lang w:val="en-GB"/>
              </w:rPr>
              <w:t xml:space="preserve"> (e.g. for specific target groups) or reduce an organisation’s inclusive capacity</w:t>
            </w:r>
            <w:r>
              <w:rPr>
                <w:b w:val="0"/>
                <w:lang w:val="en-GB"/>
              </w:rPr>
              <w:t xml:space="preserve">? </w:t>
            </w:r>
            <w:r>
              <w:rPr>
                <w:b w:val="0"/>
                <w:lang w:val="en-GB"/>
              </w:rPr>
              <w:br/>
            </w:r>
            <w:r w:rsidRPr="000337BF">
              <w:rPr>
                <w:b w:val="0"/>
                <w:sz w:val="18"/>
                <w:lang w:val="en-GB"/>
              </w:rPr>
              <w:t>(For example, locked computer rooms, no open Wi-Fi, use of mobile phones forbidden in educational organisation)</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Pr>
                <w:b w:val="0"/>
                <w:lang w:val="en-GB"/>
              </w:rPr>
              <w:t xml:space="preserve">any </w:t>
            </w:r>
            <w:r w:rsidRPr="00420D2F">
              <w:rPr>
                <w:lang w:val="en-GB"/>
              </w:rPr>
              <w:t>alternatives left</w:t>
            </w:r>
            <w:r>
              <w:rPr>
                <w:b w:val="0"/>
                <w:lang w:val="en-GB"/>
              </w:rPr>
              <w:t xml:space="preserve"> to your organisation </w:t>
            </w:r>
            <w:r w:rsidRPr="00420D2F">
              <w:rPr>
                <w:lang w:val="en-GB"/>
              </w:rPr>
              <w:t>to compensate</w:t>
            </w:r>
            <w:r w:rsidRPr="000337BF">
              <w:rPr>
                <w:b w:val="0"/>
                <w:lang w:val="en-GB"/>
              </w:rPr>
              <w:t xml:space="preserve"> potential negative </w:t>
            </w:r>
            <w:r w:rsidRPr="00A2430A">
              <w:rPr>
                <w:lang w:val="en-GB"/>
              </w:rPr>
              <w:t>implications</w:t>
            </w:r>
            <w:r w:rsidRPr="000337BF">
              <w:rPr>
                <w:b w:val="0"/>
                <w:lang w:val="en-GB"/>
              </w:rPr>
              <w:t xml:space="preserve"> of external policies on the organisation’s inclusive capacity?</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enough solutions available</w:t>
            </w:r>
            <w:r w:rsidRPr="000337BF">
              <w:rPr>
                <w:b w:val="0"/>
                <w:lang w:val="en-GB"/>
              </w:rPr>
              <w:t xml:space="preserve"> for the technical platform prescribed by external policies that support inclusion?</w:t>
            </w:r>
          </w:p>
        </w:tc>
      </w:tr>
      <w:tr w:rsidR="004A31EE" w:rsidRPr="002F216F"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options for additional</w:t>
            </w:r>
            <w:r w:rsidRPr="000337BF">
              <w:rPr>
                <w:b w:val="0"/>
                <w:lang w:val="en-GB"/>
              </w:rPr>
              <w:t xml:space="preserve"> non-standard, specialised </w:t>
            </w:r>
            <w:r w:rsidRPr="00A2430A">
              <w:rPr>
                <w:lang w:val="en-GB"/>
              </w:rPr>
              <w:t>solutions / approaches</w:t>
            </w:r>
            <w:r w:rsidRPr="000337BF">
              <w:rPr>
                <w:b w:val="0"/>
                <w:lang w:val="en-GB"/>
              </w:rPr>
              <w:t xml:space="preserve"> where the standard (prescribed by external policie</w:t>
            </w:r>
            <w:r>
              <w:rPr>
                <w:b w:val="0"/>
                <w:lang w:val="en-GB"/>
              </w:rPr>
              <w:t>s) does not suffice?</w:t>
            </w:r>
            <w:r>
              <w:rPr>
                <w:b w:val="0"/>
                <w:lang w:val="en-GB"/>
              </w:rPr>
              <w:br/>
            </w:r>
            <w:r w:rsidRPr="000337BF">
              <w:rPr>
                <w:b w:val="0"/>
                <w:sz w:val="18"/>
                <w:lang w:val="en-GB"/>
              </w:rPr>
              <w:t>(For example, learners with autism who often do not communicate with others have been observed in communicating with humanoid robots without problems)</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Default="004A31EE" w:rsidP="00FB21D9">
            <w:pPr>
              <w:spacing w:before="60" w:after="60" w:line="240" w:lineRule="auto"/>
              <w:ind w:left="227" w:hanging="227"/>
              <w:rPr>
                <w:b w:val="0"/>
                <w:sz w:val="18"/>
                <w:lang w:val="en-GB"/>
              </w:rPr>
            </w:pPr>
            <w:r w:rsidRPr="00FA39BD">
              <w:rPr>
                <w:b w:val="0"/>
                <w:lang w:val="en-GB"/>
              </w:rPr>
              <w:sym w:font="Wingdings" w:char="F070"/>
            </w:r>
            <w:r w:rsidRPr="00FA39BD">
              <w:rPr>
                <w:b w:val="0"/>
                <w:lang w:val="en-GB"/>
              </w:rPr>
              <w:t xml:space="preserve"> </w:t>
            </w:r>
            <w:r w:rsidRPr="000337BF">
              <w:rPr>
                <w:b w:val="0"/>
                <w:lang w:val="en-GB"/>
              </w:rPr>
              <w:t xml:space="preserve">Are there </w:t>
            </w:r>
            <w:r w:rsidRPr="00A2430A">
              <w:rPr>
                <w:lang w:val="en-GB"/>
              </w:rPr>
              <w:t>alternatives to school-owned ICT and / or infrastructure</w:t>
            </w:r>
            <w:r w:rsidRPr="000337BF">
              <w:rPr>
                <w:b w:val="0"/>
                <w:lang w:val="en-GB"/>
              </w:rPr>
              <w:t>, e.g. making use of ICT or infrastructure provided (e.g. lent, sponsored, shared, made temporarily available) by others / third parties?</w:t>
            </w:r>
            <w:r>
              <w:rPr>
                <w:b w:val="0"/>
                <w:lang w:val="en-GB"/>
              </w:rPr>
              <w:br/>
            </w:r>
            <w:r w:rsidRPr="000337BF">
              <w:rPr>
                <w:b w:val="0"/>
                <w:sz w:val="18"/>
                <w:lang w:val="en-GB"/>
              </w:rPr>
              <w:t xml:space="preserve">(Some examples: </w:t>
            </w:r>
          </w:p>
          <w:p w:rsidR="004A31EE" w:rsidRPr="000337BF" w:rsidRDefault="004A31EE" w:rsidP="00FB21D9">
            <w:pPr>
              <w:pStyle w:val="Listenabsatz"/>
              <w:numPr>
                <w:ilvl w:val="0"/>
                <w:numId w:val="2"/>
              </w:numPr>
              <w:spacing w:before="60" w:after="60" w:line="240" w:lineRule="auto"/>
              <w:rPr>
                <w:b w:val="0"/>
                <w:sz w:val="18"/>
                <w:lang w:val="en-GB"/>
              </w:rPr>
            </w:pPr>
            <w:r w:rsidRPr="000337BF">
              <w:rPr>
                <w:b w:val="0"/>
                <w:sz w:val="18"/>
                <w:lang w:val="en-GB"/>
              </w:rPr>
              <w:t>a virtual reality roadshow with simulators for different farming machines visits schools around the country, yet is owned and operated by a public authority;</w:t>
            </w:r>
          </w:p>
          <w:p w:rsidR="004A31EE" w:rsidRPr="000337BF" w:rsidRDefault="004A31EE" w:rsidP="00FB21D9">
            <w:pPr>
              <w:pStyle w:val="Listenabsatz"/>
              <w:numPr>
                <w:ilvl w:val="0"/>
                <w:numId w:val="2"/>
              </w:numPr>
              <w:spacing w:before="60" w:after="60" w:line="240" w:lineRule="auto"/>
              <w:rPr>
                <w:b w:val="0"/>
                <w:sz w:val="18"/>
                <w:lang w:val="en-GB"/>
              </w:rPr>
            </w:pPr>
            <w:r w:rsidRPr="000337BF">
              <w:rPr>
                <w:b w:val="0"/>
                <w:sz w:val="18"/>
                <w:lang w:val="en-GB"/>
              </w:rPr>
              <w:t>teachers bring their own devices to school and use them for teaching;</w:t>
            </w:r>
          </w:p>
          <w:p w:rsidR="004A31EE" w:rsidRPr="000337BF" w:rsidRDefault="004A31EE" w:rsidP="00FB21D9">
            <w:pPr>
              <w:pStyle w:val="Listenabsatz"/>
              <w:numPr>
                <w:ilvl w:val="0"/>
                <w:numId w:val="2"/>
              </w:numPr>
              <w:spacing w:before="60" w:after="60" w:line="240" w:lineRule="auto"/>
              <w:rPr>
                <w:lang w:val="en-GB"/>
              </w:rPr>
            </w:pPr>
            <w:r w:rsidRPr="000337BF">
              <w:rPr>
                <w:b w:val="0"/>
                <w:sz w:val="18"/>
                <w:lang w:val="en-GB"/>
              </w:rPr>
              <w:t>private support / donations by parents, local businesses, stakeholders to buy ICT equipment.)</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lang w:val="en-GB"/>
              </w:rPr>
            </w:pPr>
            <w:r w:rsidRPr="00FA39BD">
              <w:rPr>
                <w:b w:val="0"/>
                <w:lang w:val="en-GB"/>
              </w:rPr>
              <w:sym w:font="Wingdings" w:char="F070"/>
            </w:r>
            <w:r>
              <w:rPr>
                <w:b w:val="0"/>
                <w:lang w:val="en-GB"/>
              </w:rPr>
              <w:t xml:space="preserve"> </w:t>
            </w:r>
            <w:r w:rsidRPr="00840D89">
              <w:rPr>
                <w:b w:val="0"/>
                <w:lang w:val="en-GB"/>
              </w:rPr>
              <w:t xml:space="preserve">Is </w:t>
            </w:r>
            <w:r w:rsidRPr="00A2430A">
              <w:rPr>
                <w:lang w:val="en-GB"/>
              </w:rPr>
              <w:t>staff sufficiently trained</w:t>
            </w:r>
            <w:r w:rsidRPr="00840D89">
              <w:rPr>
                <w:b w:val="0"/>
                <w:lang w:val="en-GB"/>
              </w:rPr>
              <w:t xml:space="preserve"> to use the inclusive potentials of the given technologies and infrastructure for all target groups?</w:t>
            </w:r>
          </w:p>
        </w:tc>
      </w:tr>
    </w:tbl>
    <w:p w:rsidR="004A31EE" w:rsidRPr="002F216F" w:rsidRDefault="004A31EE" w:rsidP="004A31EE">
      <w:pPr>
        <w:pStyle w:val="berschrift1"/>
        <w:rPr>
          <w:color w:val="000000" w:themeColor="text1"/>
          <w:lang w:val="en-GB"/>
        </w:rPr>
      </w:pPr>
      <w:r w:rsidRPr="002F216F">
        <w:rPr>
          <w:color w:val="000000" w:themeColor="text1"/>
          <w:lang w:val="en-GB"/>
        </w:rPr>
        <w:lastRenderedPageBreak/>
        <w:t>Section 2: Selecting technologies and configuring infrastructure tailored to the organisation</w:t>
      </w:r>
    </w:p>
    <w:p w:rsidR="004A31EE" w:rsidRPr="002F216F" w:rsidRDefault="004A31EE" w:rsidP="004A31EE">
      <w:pPr>
        <w:rPr>
          <w:lang w:val="en-US"/>
        </w:rPr>
      </w:pPr>
      <w:r w:rsidRPr="002F216F">
        <w:rPr>
          <w:lang w:val="en-US"/>
        </w:rPr>
        <w:t>In other cases, educational organisations will find themselves in the role to select specific technologies, and to adjust / configure established (or elsewhere tested) infrastructure solutions to their own needs and requirements. Availability of technologies and respective vendors who provide essential services (e.g. repair, replacement etc.) may vary depending on the location of the VET organisation. Yet, most probably a smaller set of alternative technologies, operating systems or infrastructure solutions would be shortlisted. What would then be the selection and configuration criteria if the aim is to raise the organisation’s inclusive capacity?</w:t>
      </w:r>
    </w:p>
    <w:tbl>
      <w:tblPr>
        <w:tblStyle w:val="Gitternetztabelle2Akzent1"/>
        <w:tblW w:w="9067" w:type="dxa"/>
        <w:tblLook w:val="04A0" w:firstRow="1" w:lastRow="0" w:firstColumn="1" w:lastColumn="0" w:noHBand="0" w:noVBand="1"/>
      </w:tblPr>
      <w:tblGrid>
        <w:gridCol w:w="9067"/>
      </w:tblGrid>
      <w:tr w:rsidR="004A31EE" w:rsidRPr="005A4C5A" w:rsidTr="004A3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2F216F" w:rsidRDefault="004A31EE" w:rsidP="00FB21D9">
            <w:pPr>
              <w:rPr>
                <w:sz w:val="26"/>
                <w:szCs w:val="26"/>
                <w:lang w:val="en-GB"/>
              </w:rPr>
            </w:pPr>
            <w:r w:rsidRPr="002F216F">
              <w:rPr>
                <w:sz w:val="28"/>
                <w:szCs w:val="28"/>
                <w:lang w:val="en-US"/>
              </w:rPr>
              <w:t>Reflect on hardware or software that …</w:t>
            </w:r>
          </w:p>
        </w:tc>
      </w:tr>
      <w:tr w:rsidR="004A31EE" w:rsidRPr="002F216F"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support</w:t>
            </w:r>
            <w:r>
              <w:rPr>
                <w:b w:val="0"/>
                <w:lang w:val="en-GB"/>
              </w:rPr>
              <w:t>s</w:t>
            </w:r>
            <w:r w:rsidRPr="000337BF">
              <w:rPr>
                <w:b w:val="0"/>
                <w:lang w:val="en-GB"/>
              </w:rPr>
              <w:t xml:space="preserve"> </w:t>
            </w:r>
            <w:r w:rsidRPr="00031E6F">
              <w:rPr>
                <w:lang w:val="en-GB"/>
              </w:rPr>
              <w:t>initial steps</w:t>
            </w:r>
            <w:r w:rsidRPr="000337BF">
              <w:rPr>
                <w:b w:val="0"/>
                <w:lang w:val="en-GB"/>
              </w:rPr>
              <w:t xml:space="preserve"> in educational pathways because they are si</w:t>
            </w:r>
            <w:r>
              <w:rPr>
                <w:b w:val="0"/>
                <w:lang w:val="en-GB"/>
              </w:rPr>
              <w:t>mple, easy, and more accessible?</w:t>
            </w:r>
            <w:r>
              <w:rPr>
                <w:b w:val="0"/>
                <w:lang w:val="en-GB"/>
              </w:rPr>
              <w:br/>
            </w:r>
            <w:r w:rsidRPr="006A6EF8">
              <w:rPr>
                <w:b w:val="0"/>
                <w:sz w:val="18"/>
                <w:lang w:val="en-GB"/>
              </w:rPr>
              <w:t>(in opposite to solutions that come with a wide range of functionality where only few would be used in the beginning and therefore might be overwhelming for novice users)</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is</w:t>
            </w:r>
            <w:r w:rsidRPr="000337BF">
              <w:rPr>
                <w:b w:val="0"/>
                <w:lang w:val="en-GB"/>
              </w:rPr>
              <w:t xml:space="preserve"> </w:t>
            </w:r>
            <w:r w:rsidRPr="00031E6F">
              <w:rPr>
                <w:lang w:val="en-GB"/>
              </w:rPr>
              <w:t>capable to “grow”</w:t>
            </w:r>
            <w:r w:rsidRPr="000337BF">
              <w:rPr>
                <w:b w:val="0"/>
                <w:lang w:val="en-GB"/>
              </w:rPr>
              <w:t xml:space="preserve"> (with regard to functionality and utility) with their users during their individual educational pathways?</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1E6F">
              <w:rPr>
                <w:lang w:val="en-GB"/>
              </w:rPr>
              <w:t>motivates learners</w:t>
            </w:r>
            <w:r w:rsidRPr="000337BF">
              <w:rPr>
                <w:b w:val="0"/>
                <w:lang w:val="en-GB"/>
              </w:rPr>
              <w:t xml:space="preserve"> to stay in education?</w:t>
            </w:r>
          </w:p>
        </w:tc>
      </w:tr>
      <w:tr w:rsidR="004A31EE" w:rsidRPr="00031E6F"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031E6F">
              <w:rPr>
                <w:lang w:val="en-GB"/>
              </w:rPr>
              <w:t>new possibilities for expression</w:t>
            </w:r>
            <w:r w:rsidRPr="000337BF">
              <w:rPr>
                <w:b w:val="0"/>
                <w:lang w:val="en-GB"/>
              </w:rPr>
              <w:t xml:space="preserve"> for some of the learners?</w:t>
            </w:r>
            <w:r>
              <w:rPr>
                <w:b w:val="0"/>
                <w:lang w:val="en-GB"/>
              </w:rPr>
              <w:t xml:space="preserve"> (e.g. software or hardware </w:t>
            </w:r>
            <w:r w:rsidRPr="00BF4CF5">
              <w:rPr>
                <w:b w:val="0"/>
                <w:lang w:val="en-GB"/>
              </w:rPr>
              <w:t>emphasiz</w:t>
            </w:r>
            <w:r>
              <w:rPr>
                <w:b w:val="0"/>
                <w:lang w:val="en-GB"/>
              </w:rPr>
              <w:t>ing</w:t>
            </w:r>
            <w:r w:rsidRPr="00BF4CF5">
              <w:rPr>
                <w:b w:val="0"/>
                <w:lang w:val="en-GB"/>
              </w:rPr>
              <w:t xml:space="preserve"> expression </w:t>
            </w:r>
            <w:r>
              <w:rPr>
                <w:b w:val="0"/>
                <w:lang w:val="en-GB"/>
              </w:rPr>
              <w:t>or</w:t>
            </w:r>
            <w:r w:rsidRPr="00BF4CF5">
              <w:rPr>
                <w:b w:val="0"/>
                <w:lang w:val="en-GB"/>
              </w:rPr>
              <w:t xml:space="preserve"> creativity</w:t>
            </w:r>
            <w:r>
              <w:rPr>
                <w:b w:val="0"/>
                <w:lang w:val="en-GB"/>
              </w:rPr>
              <w:t>)</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031E6F">
              <w:rPr>
                <w:lang w:val="en-GB"/>
              </w:rPr>
              <w:t>new options to show learners’ capabilities</w:t>
            </w:r>
            <w:r w:rsidRPr="000337BF">
              <w:rPr>
                <w:b w:val="0"/>
                <w:lang w:val="en-GB"/>
              </w:rPr>
              <w:t xml:space="preserve"> or (soft) </w:t>
            </w:r>
            <w:r w:rsidRPr="00031E6F">
              <w:rPr>
                <w:lang w:val="en-GB"/>
              </w:rPr>
              <w:t>skills</w:t>
            </w:r>
            <w:r w:rsidRPr="000337BF">
              <w:rPr>
                <w:b w:val="0"/>
                <w:lang w:val="en-GB"/>
              </w:rPr>
              <w:t xml:space="preserve"> to teachers and others?</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open</w:t>
            </w:r>
            <w:r>
              <w:rPr>
                <w:b w:val="0"/>
                <w:lang w:val="en-GB"/>
              </w:rPr>
              <w:t>s</w:t>
            </w:r>
            <w:r w:rsidRPr="000337BF">
              <w:rPr>
                <w:b w:val="0"/>
                <w:lang w:val="en-GB"/>
              </w:rPr>
              <w:t xml:space="preserve"> a </w:t>
            </w:r>
            <w:r w:rsidRPr="00E40ADC">
              <w:rPr>
                <w:lang w:val="en-GB"/>
              </w:rPr>
              <w:t>new channel of communication</w:t>
            </w:r>
            <w:r w:rsidRPr="000337BF">
              <w:rPr>
                <w:b w:val="0"/>
                <w:lang w:val="en-GB"/>
              </w:rPr>
              <w:t xml:space="preserve"> that comes with an added value?</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0337BF">
              <w:rPr>
                <w:b w:val="0"/>
                <w:lang w:val="en-GB"/>
              </w:rPr>
              <w:t>provide</w:t>
            </w:r>
            <w:r>
              <w:rPr>
                <w:b w:val="0"/>
                <w:lang w:val="en-GB"/>
              </w:rPr>
              <w:t>s</w:t>
            </w:r>
            <w:r w:rsidRPr="000337BF">
              <w:rPr>
                <w:b w:val="0"/>
                <w:lang w:val="en-GB"/>
              </w:rPr>
              <w:t xml:space="preserve"> </w:t>
            </w:r>
            <w:r w:rsidRPr="00E40ADC">
              <w:rPr>
                <w:lang w:val="en-GB"/>
              </w:rPr>
              <w:t>new means of assessment</w:t>
            </w:r>
            <w:r w:rsidRPr="000337BF">
              <w:rPr>
                <w:b w:val="0"/>
                <w:lang w:val="en-GB"/>
              </w:rPr>
              <w:t>?</w:t>
            </w:r>
          </w:p>
        </w:tc>
      </w:tr>
      <w:tr w:rsidR="004A31EE" w:rsidRPr="000337BF"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support</w:t>
            </w:r>
            <w:r>
              <w:rPr>
                <w:b w:val="0"/>
                <w:lang w:val="en-GB"/>
              </w:rPr>
              <w:t>s</w:t>
            </w:r>
            <w:r w:rsidRPr="000337BF">
              <w:rPr>
                <w:b w:val="0"/>
                <w:lang w:val="en-GB"/>
              </w:rPr>
              <w:t xml:space="preserve"> </w:t>
            </w:r>
            <w:r w:rsidRPr="00E40ADC">
              <w:rPr>
                <w:lang w:val="en-GB"/>
              </w:rPr>
              <w:t>differentiated instruction design</w:t>
            </w:r>
            <w:r w:rsidRPr="000337BF">
              <w:rPr>
                <w:b w:val="0"/>
                <w:lang w:val="en-GB"/>
              </w:rPr>
              <w:t>?</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allow</w:t>
            </w:r>
            <w:r>
              <w:rPr>
                <w:b w:val="0"/>
                <w:lang w:val="en-GB"/>
              </w:rPr>
              <w:t>s</w:t>
            </w:r>
            <w:r w:rsidRPr="000337BF">
              <w:rPr>
                <w:b w:val="0"/>
                <w:lang w:val="en-GB"/>
              </w:rPr>
              <w:t xml:space="preserve"> to </w:t>
            </w:r>
            <w:r w:rsidRPr="00E40ADC">
              <w:rPr>
                <w:lang w:val="en-GB"/>
              </w:rPr>
              <w:t>create a safe learning environment</w:t>
            </w:r>
            <w:r w:rsidRPr="000337BF">
              <w:rPr>
                <w:b w:val="0"/>
                <w:lang w:val="en-GB"/>
              </w:rPr>
              <w:t xml:space="preserve"> for teachers to train specific situations in a classroom (e.g. via virtual reality applications)</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E40ADC">
              <w:rPr>
                <w:b w:val="0"/>
                <w:lang w:val="en-GB"/>
              </w:rPr>
              <w:t>compensates</w:t>
            </w:r>
            <w:r w:rsidRPr="00E40ADC">
              <w:rPr>
                <w:lang w:val="en-GB"/>
              </w:rPr>
              <w:t xml:space="preserve"> shortcomings / barriers / inaccessibilities</w:t>
            </w:r>
            <w:r w:rsidRPr="000337BF">
              <w:rPr>
                <w:b w:val="0"/>
                <w:lang w:val="en-GB"/>
              </w:rPr>
              <w:t xml:space="preserve"> in the built environment, transportation, teaching or training materials?</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2B01EF">
              <w:rPr>
                <w:b w:val="0"/>
                <w:lang w:val="en-GB"/>
              </w:rPr>
              <w:t>simulate</w:t>
            </w:r>
            <w:r>
              <w:rPr>
                <w:b w:val="0"/>
                <w:lang w:val="en-GB"/>
              </w:rPr>
              <w:t>s</w:t>
            </w:r>
            <w:r w:rsidRPr="002B01EF">
              <w:rPr>
                <w:b w:val="0"/>
                <w:lang w:val="en-GB"/>
              </w:rPr>
              <w:t xml:space="preserve"> </w:t>
            </w:r>
            <w:r>
              <w:rPr>
                <w:b w:val="0"/>
                <w:lang w:val="en-GB"/>
              </w:rPr>
              <w:t xml:space="preserve">/ replicates </w:t>
            </w:r>
            <w:r w:rsidRPr="002B01EF">
              <w:rPr>
                <w:b w:val="0"/>
                <w:lang w:val="en-GB"/>
              </w:rPr>
              <w:t xml:space="preserve">the corresponding </w:t>
            </w:r>
            <w:r w:rsidRPr="00E40ADC">
              <w:rPr>
                <w:lang w:val="en-GB"/>
              </w:rPr>
              <w:t>technologies / infrastructures</w:t>
            </w:r>
            <w:r w:rsidRPr="002B01EF">
              <w:rPr>
                <w:b w:val="0"/>
                <w:lang w:val="en-GB"/>
              </w:rPr>
              <w:t xml:space="preserve"> that students will be called upon to manage later in their professional careers?</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Default="004A31EE" w:rsidP="00FB21D9">
            <w:pPr>
              <w:spacing w:before="60" w:after="60" w:line="240" w:lineRule="auto"/>
              <w:rPr>
                <w:sz w:val="28"/>
                <w:lang w:val="en-GB"/>
              </w:rPr>
            </w:pPr>
          </w:p>
          <w:p w:rsidR="004A31EE" w:rsidRPr="00840D89" w:rsidRDefault="004A31EE" w:rsidP="00FB21D9">
            <w:pPr>
              <w:spacing w:before="60" w:after="240" w:line="240" w:lineRule="auto"/>
              <w:rPr>
                <w:b w:val="0"/>
                <w:sz w:val="26"/>
                <w:szCs w:val="26"/>
                <w:lang w:val="en-GB"/>
              </w:rPr>
            </w:pPr>
            <w:r w:rsidRPr="002F216F">
              <w:rPr>
                <w:sz w:val="26"/>
                <w:szCs w:val="26"/>
                <w:lang w:val="en-GB"/>
              </w:rPr>
              <w:t>Critically assess hardware or software to avoid ICT that …</w:t>
            </w:r>
          </w:p>
        </w:tc>
      </w:tr>
      <w:tr w:rsidR="004A31EE" w:rsidRPr="005A4C5A"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inhibit</w:t>
            </w:r>
            <w:r>
              <w:rPr>
                <w:b w:val="0"/>
                <w:lang w:val="en-GB"/>
              </w:rPr>
              <w:t>s</w:t>
            </w:r>
            <w:r w:rsidRPr="000337BF">
              <w:rPr>
                <w:b w:val="0"/>
                <w:lang w:val="en-GB"/>
              </w:rPr>
              <w:t xml:space="preserve"> the </w:t>
            </w:r>
            <w:r w:rsidRPr="004F255C">
              <w:rPr>
                <w:lang w:val="en-GB"/>
              </w:rPr>
              <w:t>development of</w:t>
            </w:r>
            <w:r w:rsidRPr="000337BF">
              <w:rPr>
                <w:b w:val="0"/>
                <w:lang w:val="en-GB"/>
              </w:rPr>
              <w:t xml:space="preserve"> </w:t>
            </w:r>
            <w:r w:rsidRPr="00E40ADC">
              <w:rPr>
                <w:lang w:val="en-GB"/>
              </w:rPr>
              <w:t>competence</w:t>
            </w:r>
            <w:r w:rsidRPr="000337BF">
              <w:rPr>
                <w:b w:val="0"/>
                <w:lang w:val="en-GB"/>
              </w:rPr>
              <w:t>?</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contradict</w:t>
            </w:r>
            <w:r>
              <w:rPr>
                <w:b w:val="0"/>
                <w:lang w:val="en-GB"/>
              </w:rPr>
              <w:t>s</w:t>
            </w:r>
            <w:r w:rsidRPr="000337BF">
              <w:rPr>
                <w:b w:val="0"/>
                <w:lang w:val="en-GB"/>
              </w:rPr>
              <w:t xml:space="preserve"> </w:t>
            </w:r>
            <w:r w:rsidRPr="00E40ADC">
              <w:rPr>
                <w:lang w:val="en-GB"/>
              </w:rPr>
              <w:t>VET school culture</w:t>
            </w:r>
            <w:r w:rsidRPr="000337BF">
              <w:rPr>
                <w:b w:val="0"/>
                <w:lang w:val="en-GB"/>
              </w:rPr>
              <w:t xml:space="preserve"> and / or </w:t>
            </w:r>
            <w:r w:rsidRPr="00E40ADC">
              <w:rPr>
                <w:lang w:val="en-GB"/>
              </w:rPr>
              <w:t>VET values</w:t>
            </w:r>
            <w:r w:rsidRPr="000337BF">
              <w:rPr>
                <w:b w:val="0"/>
                <w:lang w:val="en-GB"/>
              </w:rPr>
              <w:t>?</w:t>
            </w:r>
          </w:p>
        </w:tc>
      </w:tr>
      <w:tr w:rsidR="004A31EE" w:rsidRPr="002F216F"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337BF">
              <w:rPr>
                <w:b w:val="0"/>
                <w:lang w:val="en-GB"/>
              </w:rPr>
              <w:t>contradict</w:t>
            </w:r>
            <w:r>
              <w:rPr>
                <w:b w:val="0"/>
                <w:lang w:val="en-GB"/>
              </w:rPr>
              <w:t>s</w:t>
            </w:r>
            <w:r w:rsidRPr="000337BF">
              <w:rPr>
                <w:b w:val="0"/>
                <w:lang w:val="en-GB"/>
              </w:rPr>
              <w:t xml:space="preserve"> the </w:t>
            </w:r>
            <w:r w:rsidRPr="00E40ADC">
              <w:rPr>
                <w:lang w:val="en-GB"/>
              </w:rPr>
              <w:t>aims and objectives</w:t>
            </w:r>
            <w:r>
              <w:rPr>
                <w:b w:val="0"/>
                <w:lang w:val="en-GB"/>
              </w:rPr>
              <w:t xml:space="preserve"> of the organisation?</w:t>
            </w:r>
            <w:r>
              <w:rPr>
                <w:b w:val="0"/>
                <w:lang w:val="en-GB"/>
              </w:rPr>
              <w:br/>
            </w:r>
            <w:r w:rsidRPr="006A6EF8">
              <w:rPr>
                <w:b w:val="0"/>
                <w:sz w:val="18"/>
                <w:lang w:val="en-GB"/>
              </w:rPr>
              <w:t xml:space="preserve">(for example software that does not allow learners to explain their own communication needs to others and </w:t>
            </w:r>
            <w:r>
              <w:rPr>
                <w:b w:val="0"/>
                <w:sz w:val="18"/>
                <w:lang w:val="en-GB"/>
              </w:rPr>
              <w:t xml:space="preserve">hence </w:t>
            </w:r>
            <w:r w:rsidRPr="006A6EF8">
              <w:rPr>
                <w:b w:val="0"/>
                <w:sz w:val="18"/>
                <w:lang w:val="en-GB"/>
              </w:rPr>
              <w:t>require</w:t>
            </w:r>
            <w:r>
              <w:rPr>
                <w:b w:val="0"/>
                <w:sz w:val="18"/>
                <w:lang w:val="en-GB"/>
              </w:rPr>
              <w:t>s</w:t>
            </w:r>
            <w:r w:rsidRPr="006A6EF8">
              <w:rPr>
                <w:b w:val="0"/>
                <w:sz w:val="18"/>
                <w:lang w:val="en-GB"/>
              </w:rPr>
              <w:t xml:space="preserve"> help of a third person for this task)</w:t>
            </w:r>
          </w:p>
        </w:tc>
      </w:tr>
      <w:tr w:rsidR="004A31EE" w:rsidRPr="005A4C5A"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0337BF">
              <w:rPr>
                <w:b w:val="0"/>
                <w:lang w:val="en-GB"/>
              </w:rPr>
              <w:t xml:space="preserve">can hardly be </w:t>
            </w:r>
            <w:r w:rsidRPr="00E40ADC">
              <w:rPr>
                <w:lang w:val="en-GB"/>
              </w:rPr>
              <w:t>localised to the respective language</w:t>
            </w:r>
            <w:r w:rsidRPr="000337BF">
              <w:rPr>
                <w:b w:val="0"/>
                <w:lang w:val="en-GB"/>
              </w:rPr>
              <w:t xml:space="preserve"> and hence might exclude potential users / learners from making best use of it?</w:t>
            </w:r>
          </w:p>
        </w:tc>
      </w:tr>
    </w:tbl>
    <w:p w:rsidR="004A31EE" w:rsidRDefault="004A31EE" w:rsidP="004A31EE">
      <w:pPr>
        <w:rPr>
          <w:b/>
          <w:bCs/>
          <w:sz w:val="24"/>
          <w:szCs w:val="24"/>
          <w:lang w:val="en-US"/>
        </w:rPr>
      </w:pPr>
    </w:p>
    <w:p w:rsidR="004A31EE" w:rsidRPr="002F216F" w:rsidRDefault="004A31EE" w:rsidP="004A31EE">
      <w:pPr>
        <w:rPr>
          <w:b/>
          <w:bCs/>
          <w:sz w:val="24"/>
          <w:szCs w:val="24"/>
          <w:lang w:val="en-US"/>
        </w:rPr>
      </w:pPr>
    </w:p>
    <w:p w:rsidR="004A31EE" w:rsidRPr="00862BCB" w:rsidRDefault="004A31EE" w:rsidP="004A31EE">
      <w:pPr>
        <w:spacing w:after="0"/>
        <w:rPr>
          <w:sz w:val="12"/>
          <w:lang w:val="en-GB"/>
        </w:rPr>
      </w:pPr>
    </w:p>
    <w:p w:rsidR="004A31EE" w:rsidRDefault="004A31EE" w:rsidP="004A31EE">
      <w:pPr>
        <w:rPr>
          <w:lang w:val="en-US"/>
        </w:rPr>
      </w:pPr>
      <w:r w:rsidRPr="002F216F">
        <w:rPr>
          <w:lang w:val="en-US"/>
        </w:rPr>
        <w:t>Beyond the technologies and infrastructure to be acquired by the organisation, learners themselves often possess technologies that are essential to them. To make best use of it in the context of learning:</w:t>
      </w:r>
    </w:p>
    <w:tbl>
      <w:tblPr>
        <w:tblStyle w:val="Gitternetztabelle2Akzent1"/>
        <w:tblW w:w="9067" w:type="dxa"/>
        <w:tblLook w:val="04A0" w:firstRow="1" w:lastRow="0" w:firstColumn="1" w:lastColumn="0" w:noHBand="0" w:noVBand="1"/>
      </w:tblPr>
      <w:tblGrid>
        <w:gridCol w:w="9067"/>
      </w:tblGrid>
      <w:tr w:rsidR="004A31EE" w:rsidRPr="005A4C5A" w:rsidTr="004A3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000ED7">
              <w:rPr>
                <w:b w:val="0"/>
                <w:lang w:val="en-GB"/>
              </w:rPr>
              <w:t xml:space="preserve">Do </w:t>
            </w:r>
            <w:r w:rsidRPr="00A2430A">
              <w:rPr>
                <w:lang w:val="en-GB"/>
              </w:rPr>
              <w:t>teachers know</w:t>
            </w:r>
            <w:r w:rsidRPr="00000ED7">
              <w:rPr>
                <w:b w:val="0"/>
                <w:lang w:val="en-GB"/>
              </w:rPr>
              <w:t xml:space="preserve"> </w:t>
            </w:r>
            <w:r>
              <w:rPr>
                <w:b w:val="0"/>
                <w:lang w:val="en-GB"/>
              </w:rPr>
              <w:t xml:space="preserve">well enough </w:t>
            </w:r>
            <w:r w:rsidRPr="00000ED7">
              <w:rPr>
                <w:b w:val="0"/>
                <w:lang w:val="en-GB"/>
              </w:rPr>
              <w:t xml:space="preserve">the students’ </w:t>
            </w:r>
            <w:r w:rsidRPr="00A2430A">
              <w:rPr>
                <w:lang w:val="en-GB"/>
              </w:rPr>
              <w:t>special needs</w:t>
            </w:r>
            <w:r w:rsidRPr="00000ED7">
              <w:rPr>
                <w:b w:val="0"/>
                <w:lang w:val="en-GB"/>
              </w:rPr>
              <w:t xml:space="preserve"> and the </w:t>
            </w:r>
            <w:r w:rsidRPr="00A2430A">
              <w:rPr>
                <w:lang w:val="en-GB"/>
              </w:rPr>
              <w:t>software and hardware</w:t>
            </w:r>
            <w:r w:rsidRPr="00000ED7">
              <w:rPr>
                <w:b w:val="0"/>
                <w:lang w:val="en-GB"/>
              </w:rPr>
              <w:t xml:space="preserve"> they </w:t>
            </w:r>
            <w:r>
              <w:rPr>
                <w:b w:val="0"/>
                <w:lang w:val="en-GB"/>
              </w:rPr>
              <w:t xml:space="preserve">individually </w:t>
            </w:r>
            <w:r w:rsidRPr="00000ED7">
              <w:rPr>
                <w:b w:val="0"/>
                <w:lang w:val="en-GB"/>
              </w:rPr>
              <w:t>use?</w:t>
            </w:r>
          </w:p>
        </w:tc>
      </w:tr>
    </w:tbl>
    <w:p w:rsidR="004A31EE" w:rsidRDefault="004A31EE" w:rsidP="004A31EE">
      <w:pPr>
        <w:rPr>
          <w:lang w:val="en-US"/>
        </w:rPr>
      </w:pPr>
    </w:p>
    <w:p w:rsidR="004A31EE" w:rsidRDefault="004A31EE" w:rsidP="004A31EE">
      <w:pPr>
        <w:rPr>
          <w:lang w:val="en-US"/>
        </w:rPr>
      </w:pPr>
      <w:r w:rsidRPr="002F216F">
        <w:rPr>
          <w:lang w:val="en-US"/>
        </w:rPr>
        <w:t xml:space="preserve">In reality, focusing on inclusion-related considerations only does not suffice. Specifically budgetary limitations are also important and might lead to the need for finding </w:t>
      </w:r>
      <w:r w:rsidRPr="002F216F">
        <w:rPr>
          <w:b/>
          <w:bCs/>
          <w:lang w:val="en-US"/>
        </w:rPr>
        <w:t>compromises between economic and pedagogic considerations</w:t>
      </w:r>
      <w:r w:rsidRPr="002F216F">
        <w:rPr>
          <w:lang w:val="en-US"/>
        </w:rPr>
        <w:t xml:space="preserve">. The following areas point out some options with budget implications to be discussed. However, none of the options </w:t>
      </w:r>
      <w:r w:rsidRPr="002F216F">
        <w:rPr>
          <w:i/>
          <w:iCs/>
          <w:lang w:val="en-US"/>
        </w:rPr>
        <w:t>per se</w:t>
      </w:r>
      <w:r w:rsidRPr="002F216F">
        <w:rPr>
          <w:lang w:val="en-US"/>
        </w:rPr>
        <w:t xml:space="preserve"> is positive or negative with regard to inclusion. But it is assumed that in the context of developing inclusion </w:t>
      </w:r>
      <w:r w:rsidRPr="002F216F">
        <w:rPr>
          <w:i/>
          <w:iCs/>
          <w:lang w:val="en-US"/>
        </w:rPr>
        <w:t>capacity</w:t>
      </w:r>
      <w:r w:rsidRPr="002F216F">
        <w:rPr>
          <w:lang w:val="en-US"/>
        </w:rPr>
        <w:t>, it is preferable to choose options that ensure rather stable budgetary foundations for the procurement and maintenance of ICT:</w:t>
      </w:r>
    </w:p>
    <w:tbl>
      <w:tblPr>
        <w:tblStyle w:val="Gitternetztabelle2Akzent1"/>
        <w:tblW w:w="9067" w:type="dxa"/>
        <w:tblLook w:val="04A0" w:firstRow="1" w:lastRow="0" w:firstColumn="1" w:lastColumn="0" w:noHBand="0" w:noVBand="1"/>
      </w:tblPr>
      <w:tblGrid>
        <w:gridCol w:w="9067"/>
      </w:tblGrid>
      <w:tr w:rsidR="004A31EE" w:rsidRPr="00805C44" w:rsidTr="004A3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Does </w:t>
            </w:r>
            <w:r>
              <w:rPr>
                <w:b w:val="0"/>
                <w:lang w:val="en-GB"/>
              </w:rPr>
              <w:t>your</w:t>
            </w:r>
            <w:r w:rsidRPr="006A6EF8">
              <w:rPr>
                <w:b w:val="0"/>
                <w:lang w:val="en-GB"/>
              </w:rPr>
              <w:t xml:space="preserve"> educational </w:t>
            </w:r>
            <w:r w:rsidRPr="00A2430A">
              <w:rPr>
                <w:lang w:val="en-GB"/>
              </w:rPr>
              <w:t>organisation</w:t>
            </w:r>
            <w:r w:rsidRPr="006A6EF8">
              <w:rPr>
                <w:b w:val="0"/>
                <w:lang w:val="en-GB"/>
              </w:rPr>
              <w:t xml:space="preserve"> need to </w:t>
            </w:r>
            <w:r w:rsidRPr="00A2430A">
              <w:rPr>
                <w:lang w:val="en-GB"/>
              </w:rPr>
              <w:t>own</w:t>
            </w:r>
            <w:r w:rsidRPr="006A6EF8">
              <w:rPr>
                <w:b w:val="0"/>
                <w:lang w:val="en-GB"/>
              </w:rPr>
              <w:t xml:space="preserve"> the devices learners use?</w:t>
            </w:r>
            <w:r>
              <w:rPr>
                <w:b w:val="0"/>
                <w:lang w:val="en-GB"/>
              </w:rPr>
              <w:t xml:space="preserve"> </w:t>
            </w:r>
            <w:r>
              <w:rPr>
                <w:b w:val="0"/>
                <w:lang w:val="en-GB"/>
              </w:rPr>
              <w:br/>
            </w:r>
            <w:r w:rsidRPr="00840D89">
              <w:rPr>
                <w:b w:val="0"/>
                <w:sz w:val="18"/>
                <w:lang w:val="en-GB"/>
              </w:rPr>
              <w:t>(e.g. renting hardware; support / donations from parents, local businesses, other stakeholders)</w:t>
            </w:r>
          </w:p>
        </w:tc>
      </w:tr>
      <w:tr w:rsidR="004A31EE" w:rsidRPr="00805C44"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 </w:t>
            </w:r>
            <w:r>
              <w:rPr>
                <w:b w:val="0"/>
                <w:lang w:val="en-GB"/>
              </w:rPr>
              <w:t>your</w:t>
            </w:r>
            <w:r w:rsidRPr="006A6EF8">
              <w:rPr>
                <w:b w:val="0"/>
                <w:lang w:val="en-GB"/>
              </w:rPr>
              <w:t xml:space="preserve"> </w:t>
            </w:r>
            <w:r w:rsidRPr="008A2366">
              <w:rPr>
                <w:lang w:val="en-GB"/>
              </w:rPr>
              <w:t>learners</w:t>
            </w:r>
            <w:r w:rsidRPr="006A6EF8">
              <w:rPr>
                <w:b w:val="0"/>
                <w:lang w:val="en-GB"/>
              </w:rPr>
              <w:t xml:space="preserve"> may </w:t>
            </w:r>
            <w:r w:rsidRPr="00A2430A">
              <w:rPr>
                <w:lang w:val="en-GB"/>
              </w:rPr>
              <w:t>use</w:t>
            </w:r>
            <w:r w:rsidRPr="006A6EF8">
              <w:rPr>
                <w:b w:val="0"/>
                <w:lang w:val="en-GB"/>
              </w:rPr>
              <w:t xml:space="preserve"> their </w:t>
            </w:r>
            <w:r w:rsidRPr="00A2430A">
              <w:rPr>
                <w:lang w:val="en-GB"/>
              </w:rPr>
              <w:t>own devices</w:t>
            </w:r>
            <w:r w:rsidRPr="006A6EF8">
              <w:rPr>
                <w:b w:val="0"/>
                <w:lang w:val="en-GB"/>
              </w:rPr>
              <w:t xml:space="preserve"> for their learning (i.e., Bring Your Own Device – BYOD - approach)?</w:t>
            </w:r>
          </w:p>
        </w:tc>
      </w:tr>
      <w:tr w:rsidR="004A31EE" w:rsidRPr="00805C44"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W</w:t>
            </w:r>
            <w:r w:rsidRPr="002B01EF">
              <w:rPr>
                <w:b w:val="0"/>
                <w:lang w:val="en-GB"/>
              </w:rPr>
              <w:t xml:space="preserve">henever </w:t>
            </w:r>
            <w:r>
              <w:rPr>
                <w:b w:val="0"/>
                <w:lang w:val="en-GB"/>
              </w:rPr>
              <w:t>there is a need for new</w:t>
            </w:r>
            <w:r w:rsidRPr="002B01EF">
              <w:rPr>
                <w:b w:val="0"/>
                <w:lang w:val="en-GB"/>
              </w:rPr>
              <w:t xml:space="preserve"> software</w:t>
            </w:r>
            <w:r>
              <w:rPr>
                <w:b w:val="0"/>
                <w:lang w:val="en-GB"/>
              </w:rPr>
              <w:t>,</w:t>
            </w:r>
            <w:r w:rsidRPr="002B01EF">
              <w:rPr>
                <w:b w:val="0"/>
                <w:lang w:val="en-GB"/>
              </w:rPr>
              <w:t xml:space="preserve"> </w:t>
            </w:r>
            <w:r>
              <w:rPr>
                <w:b w:val="0"/>
                <w:lang w:val="en-GB"/>
              </w:rPr>
              <w:t>d</w:t>
            </w:r>
            <w:r w:rsidRPr="002B01EF">
              <w:rPr>
                <w:b w:val="0"/>
                <w:lang w:val="en-GB"/>
              </w:rPr>
              <w:t xml:space="preserve">oes </w:t>
            </w:r>
            <w:r>
              <w:rPr>
                <w:b w:val="0"/>
                <w:lang w:val="en-GB"/>
              </w:rPr>
              <w:t>your</w:t>
            </w:r>
            <w:r w:rsidRPr="002B01EF">
              <w:rPr>
                <w:b w:val="0"/>
                <w:lang w:val="en-GB"/>
              </w:rPr>
              <w:t xml:space="preserve"> organization check if it exists </w:t>
            </w:r>
            <w:r>
              <w:rPr>
                <w:b w:val="0"/>
                <w:lang w:val="en-GB"/>
              </w:rPr>
              <w:t>as</w:t>
            </w:r>
            <w:r w:rsidRPr="002B01EF">
              <w:rPr>
                <w:b w:val="0"/>
                <w:lang w:val="en-GB"/>
              </w:rPr>
              <w:t xml:space="preserve"> </w:t>
            </w:r>
            <w:r w:rsidRPr="008A2366">
              <w:rPr>
                <w:lang w:val="en-GB"/>
              </w:rPr>
              <w:t>open source</w:t>
            </w:r>
            <w:r w:rsidRPr="002B01EF">
              <w:rPr>
                <w:b w:val="0"/>
                <w:lang w:val="en-GB"/>
              </w:rPr>
              <w:t>?</w:t>
            </w:r>
          </w:p>
        </w:tc>
      </w:tr>
      <w:tr w:rsidR="004A31EE" w:rsidRPr="00805C44"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Which </w:t>
            </w:r>
            <w:r w:rsidRPr="008A2366">
              <w:rPr>
                <w:lang w:val="en-GB"/>
              </w:rPr>
              <w:t>costs and dependencies</w:t>
            </w:r>
            <w:r w:rsidRPr="006A6EF8">
              <w:rPr>
                <w:b w:val="0"/>
                <w:lang w:val="en-GB"/>
              </w:rPr>
              <w:t xml:space="preserve"> come with the procurement of a commercial product for the specific purpose?</w:t>
            </w:r>
          </w:p>
        </w:tc>
      </w:tr>
      <w:tr w:rsidR="004A31EE" w:rsidRPr="00805C44"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Does a lump sum / one-time payment for software include future, potentially critical or </w:t>
            </w:r>
            <w:r w:rsidRPr="008A2366">
              <w:rPr>
                <w:lang w:val="en-GB"/>
              </w:rPr>
              <w:t>essential updates</w:t>
            </w:r>
            <w:r w:rsidRPr="006A6EF8">
              <w:rPr>
                <w:b w:val="0"/>
                <w:lang w:val="en-GB"/>
              </w:rPr>
              <w:t>?</w:t>
            </w:r>
          </w:p>
        </w:tc>
      </w:tr>
      <w:tr w:rsidR="004A31EE" w:rsidRPr="00805C44"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Which future budgetary implications need to be considered with </w:t>
            </w:r>
            <w:r w:rsidRPr="008A2366">
              <w:rPr>
                <w:lang w:val="en-GB"/>
              </w:rPr>
              <w:t>licence fees or rental costs</w:t>
            </w:r>
            <w:r w:rsidRPr="006A6EF8">
              <w:rPr>
                <w:b w:val="0"/>
                <w:lang w:val="en-GB"/>
              </w:rPr>
              <w:t xml:space="preserve"> for ICT?</w:t>
            </w:r>
          </w:p>
        </w:tc>
      </w:tr>
      <w:tr w:rsidR="004A31EE" w:rsidRPr="00805C44"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sidRPr="006A6EF8">
              <w:rPr>
                <w:b w:val="0"/>
                <w:lang w:val="en-GB"/>
              </w:rPr>
              <w:t xml:space="preserve">Will </w:t>
            </w:r>
            <w:r w:rsidRPr="008A2366">
              <w:rPr>
                <w:lang w:val="en-GB"/>
              </w:rPr>
              <w:t>donations or sponsoring</w:t>
            </w:r>
            <w:r w:rsidRPr="006A6EF8">
              <w:rPr>
                <w:b w:val="0"/>
                <w:lang w:val="en-GB"/>
              </w:rPr>
              <w:t xml:space="preserve"> provide sufficient means to buy, maintain and renew required ICT permanently?</w:t>
            </w:r>
          </w:p>
        </w:tc>
      </w:tr>
      <w:tr w:rsidR="004A31EE" w:rsidRPr="00805C44"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Are there any </w:t>
            </w:r>
            <w:r w:rsidRPr="008A2366">
              <w:rPr>
                <w:lang w:val="en-GB"/>
              </w:rPr>
              <w:t>financial sources</w:t>
            </w:r>
            <w:r w:rsidRPr="006A6EF8">
              <w:rPr>
                <w:b w:val="0"/>
                <w:lang w:val="en-GB"/>
              </w:rPr>
              <w:t xml:space="preserve"> available / usable to provide a permanent (i.e. non-temporary) IT budget?</w:t>
            </w:r>
          </w:p>
        </w:tc>
      </w:tr>
      <w:tr w:rsidR="004A31EE" w:rsidRPr="00805C44" w:rsidTr="004A31EE">
        <w:tc>
          <w:tcPr>
            <w:cnfStyle w:val="001000000000" w:firstRow="0" w:lastRow="0" w:firstColumn="1" w:lastColumn="0" w:oddVBand="0" w:evenVBand="0" w:oddHBand="0" w:evenHBand="0" w:firstRowFirstColumn="0" w:firstRowLastColumn="0" w:lastRowFirstColumn="0" w:lastRowLastColumn="0"/>
            <w:tcW w:w="9067" w:type="dxa"/>
          </w:tcPr>
          <w:p w:rsidR="004A31EE" w:rsidRPr="00FA39BD" w:rsidRDefault="004A31EE"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6A6EF8">
              <w:rPr>
                <w:b w:val="0"/>
                <w:lang w:val="en-GB"/>
              </w:rPr>
              <w:t xml:space="preserve">Is it economically more efficient to (hire and) pay </w:t>
            </w:r>
            <w:r w:rsidRPr="008A2366">
              <w:rPr>
                <w:lang w:val="en-GB"/>
              </w:rPr>
              <w:t>internal permanent IT staff</w:t>
            </w:r>
            <w:r w:rsidRPr="006A6EF8">
              <w:rPr>
                <w:b w:val="0"/>
                <w:lang w:val="en-GB"/>
              </w:rPr>
              <w:t xml:space="preserve"> or to use pay-per-service contracts or framework agreements with </w:t>
            </w:r>
            <w:r w:rsidRPr="008A2366">
              <w:rPr>
                <w:lang w:val="en-GB"/>
              </w:rPr>
              <w:t>external IT consultancy / services</w:t>
            </w:r>
            <w:r w:rsidRPr="006A6EF8">
              <w:rPr>
                <w:b w:val="0"/>
                <w:lang w:val="en-GB"/>
              </w:rPr>
              <w:t>?</w:t>
            </w:r>
          </w:p>
        </w:tc>
      </w:tr>
      <w:tr w:rsidR="004A31EE" w:rsidRPr="00805C44" w:rsidTr="004A3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4A31EE" w:rsidRPr="00176027" w:rsidRDefault="004A31EE" w:rsidP="00FB21D9">
            <w:pPr>
              <w:spacing w:before="60" w:after="60" w:line="240" w:lineRule="auto"/>
              <w:ind w:left="227" w:hanging="227"/>
              <w:rPr>
                <w:b w:val="0"/>
                <w:lang w:val="en-GB"/>
              </w:rPr>
            </w:pPr>
            <w:r w:rsidRPr="00176027">
              <w:rPr>
                <w:b w:val="0"/>
                <w:lang w:val="en-GB"/>
              </w:rPr>
              <w:sym w:font="Wingdings" w:char="F070"/>
            </w:r>
            <w:r w:rsidRPr="00176027">
              <w:rPr>
                <w:b w:val="0"/>
                <w:lang w:val="en-GB"/>
              </w:rPr>
              <w:t xml:space="preserve"> Instead of buying software with a licence for </w:t>
            </w:r>
            <w:r>
              <w:rPr>
                <w:b w:val="0"/>
                <w:lang w:val="en-GB"/>
              </w:rPr>
              <w:t>your</w:t>
            </w:r>
            <w:r w:rsidRPr="00176027">
              <w:rPr>
                <w:b w:val="0"/>
                <w:lang w:val="en-GB"/>
              </w:rPr>
              <w:t xml:space="preserve"> </w:t>
            </w:r>
            <w:r w:rsidRPr="008A2366">
              <w:rPr>
                <w:lang w:val="en-GB"/>
              </w:rPr>
              <w:t>whole school</w:t>
            </w:r>
            <w:r w:rsidRPr="00176027">
              <w:rPr>
                <w:b w:val="0"/>
                <w:lang w:val="en-GB"/>
              </w:rPr>
              <w:t xml:space="preserve">, are there alternatives to test different software and to buy the necessary software to a </w:t>
            </w:r>
            <w:r w:rsidRPr="008A2366">
              <w:rPr>
                <w:lang w:val="en-GB"/>
              </w:rPr>
              <w:t>smaller number of students</w:t>
            </w:r>
            <w:r w:rsidRPr="00176027">
              <w:rPr>
                <w:b w:val="0"/>
                <w:lang w:val="en-GB"/>
              </w:rPr>
              <w:t>?</w:t>
            </w:r>
          </w:p>
        </w:tc>
      </w:tr>
    </w:tbl>
    <w:p w:rsidR="004A31EE" w:rsidRDefault="00805C44" w:rsidP="004A31EE">
      <w:pPr>
        <w:rPr>
          <w:lang w:val="en-US"/>
        </w:rPr>
      </w:pPr>
      <w:r>
        <w:rPr>
          <w:b/>
          <w:noProof/>
          <w:sz w:val="20"/>
          <w:lang w:val="en-GB"/>
        </w:rPr>
        <mc:AlternateContent>
          <mc:Choice Requires="wps">
            <w:drawing>
              <wp:anchor distT="0" distB="0" distL="114300" distR="114300" simplePos="0" relativeHeight="251662336" behindDoc="0" locked="0" layoutInCell="1" allowOverlap="1" wp14:anchorId="46CC6CA1" wp14:editId="2B703CB3">
                <wp:simplePos x="0" y="0"/>
                <wp:positionH relativeFrom="column">
                  <wp:posOffset>5092784</wp:posOffset>
                </wp:positionH>
                <wp:positionV relativeFrom="paragraph">
                  <wp:posOffset>243857</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1">
                            <a:lumMod val="20000"/>
                            <a:lumOff val="80000"/>
                          </a:schemeClr>
                        </a:solidFill>
                        <a:ln w="6350">
                          <a:solidFill>
                            <a:schemeClr val="tx1"/>
                          </a:solidFill>
                        </a:ln>
                      </wps:spPr>
                      <wps:txbx>
                        <w:txbxContent>
                          <w:p w:rsidR="00805C44" w:rsidRPr="00C92386" w:rsidRDefault="00805C44" w:rsidP="00805C44">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805C44" w:rsidRPr="00C92386" w:rsidRDefault="00805C44" w:rsidP="00805C4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6CA1" id="_x0000_t202" coordsize="21600,21600" o:spt="202" path="m,l,21600r21600,l21600,xe">
                <v:stroke joinstyle="miter"/>
                <v:path gradientshapeok="t" o:connecttype="rect"/>
              </v:shapetype>
              <v:shape id="Textfeld 1" o:spid="_x0000_s1027" type="#_x0000_t202" style="position:absolute;margin-left:401pt;margin-top:19.2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Ey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" fillcolor="#dbe5f1 [660]" strokecolor="black [3213]" strokeweight=".5pt">
                <v:textbox>
                  <w:txbxContent>
                    <w:p w:rsidR="00805C44" w:rsidRPr="00C92386" w:rsidRDefault="00805C44" w:rsidP="00805C44">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805C44" w:rsidRPr="00C92386" w:rsidRDefault="00805C44" w:rsidP="00805C44">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p w:rsidR="007B282D" w:rsidRPr="004A31EE" w:rsidRDefault="007B282D" w:rsidP="00442721">
      <w:pPr>
        <w:spacing w:after="20" w:line="240" w:lineRule="auto"/>
        <w:ind w:left="425" w:hanging="425"/>
        <w:rPr>
          <w:sz w:val="20"/>
          <w:lang w:val="en-US"/>
        </w:rPr>
      </w:pPr>
    </w:p>
    <w:sectPr w:rsidR="007B282D" w:rsidRPr="004A31EE">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479" w:rsidRDefault="00302479">
      <w:pPr>
        <w:spacing w:after="0" w:line="240" w:lineRule="auto"/>
      </w:pPr>
      <w:r>
        <w:separator/>
      </w:r>
    </w:p>
  </w:endnote>
  <w:endnote w:type="continuationSeparator" w:id="0">
    <w:p w:rsidR="00302479" w:rsidRDefault="0030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479" w:rsidRDefault="00302479">
      <w:pPr>
        <w:spacing w:after="0" w:line="240" w:lineRule="auto"/>
      </w:pPr>
      <w:r>
        <w:separator/>
      </w:r>
    </w:p>
  </w:footnote>
  <w:footnote w:type="continuationSeparator" w:id="0">
    <w:p w:rsidR="00302479" w:rsidRDefault="00302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776F0"/>
    <w:multiLevelType w:val="hybridMultilevel"/>
    <w:tmpl w:val="6EFC3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62077F"/>
    <w:multiLevelType w:val="hybridMultilevel"/>
    <w:tmpl w:val="7D300F20"/>
    <w:lvl w:ilvl="0" w:tplc="E79AB7D2">
      <w:start w:val="2"/>
      <w:numFmt w:val="bullet"/>
      <w:lvlText w:val="–"/>
      <w:lvlJc w:val="left"/>
      <w:pPr>
        <w:ind w:left="1080" w:hanging="360"/>
      </w:pPr>
      <w:rPr>
        <w:rFonts w:ascii="Arial" w:hAnsi="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778A4"/>
    <w:rsid w:val="00184658"/>
    <w:rsid w:val="001E2D76"/>
    <w:rsid w:val="001F15B7"/>
    <w:rsid w:val="00302479"/>
    <w:rsid w:val="00323C1F"/>
    <w:rsid w:val="00360399"/>
    <w:rsid w:val="003B5DAA"/>
    <w:rsid w:val="003D2F00"/>
    <w:rsid w:val="00442721"/>
    <w:rsid w:val="00450A48"/>
    <w:rsid w:val="0046249C"/>
    <w:rsid w:val="004A31EE"/>
    <w:rsid w:val="004D5305"/>
    <w:rsid w:val="00525070"/>
    <w:rsid w:val="0052648C"/>
    <w:rsid w:val="00527427"/>
    <w:rsid w:val="00585A08"/>
    <w:rsid w:val="00592BF4"/>
    <w:rsid w:val="005A596A"/>
    <w:rsid w:val="005F50D1"/>
    <w:rsid w:val="006578F6"/>
    <w:rsid w:val="007B282D"/>
    <w:rsid w:val="007C36A5"/>
    <w:rsid w:val="00800E85"/>
    <w:rsid w:val="00805C44"/>
    <w:rsid w:val="008159D1"/>
    <w:rsid w:val="0084030F"/>
    <w:rsid w:val="00862BCB"/>
    <w:rsid w:val="00882FDA"/>
    <w:rsid w:val="008B753C"/>
    <w:rsid w:val="00915362"/>
    <w:rsid w:val="00924C77"/>
    <w:rsid w:val="00AB5308"/>
    <w:rsid w:val="00AD1D79"/>
    <w:rsid w:val="00AF610C"/>
    <w:rsid w:val="00C51A05"/>
    <w:rsid w:val="00CA7BAA"/>
    <w:rsid w:val="00CD3D60"/>
    <w:rsid w:val="00CF0506"/>
    <w:rsid w:val="00D33B31"/>
    <w:rsid w:val="00E24640"/>
    <w:rsid w:val="00E256C1"/>
    <w:rsid w:val="00EC668B"/>
    <w:rsid w:val="00ED7DDF"/>
    <w:rsid w:val="00F126A4"/>
    <w:rsid w:val="00F24376"/>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2Akzent3">
    <w:name w:val="Grid Table 2 Accent 3"/>
    <w:basedOn w:val="NormaleTabelle"/>
    <w:uiPriority w:val="47"/>
    <w:rsid w:val="004A31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8606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5</cp:revision>
  <cp:lastPrinted>2020-01-31T16:30:00Z</cp:lastPrinted>
  <dcterms:created xsi:type="dcterms:W3CDTF">2020-11-08T14:55:00Z</dcterms:created>
  <dcterms:modified xsi:type="dcterms:W3CDTF">2020-11-10T09:09:00Z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