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E24356">
      <w:pPr>
        <w:pStyle w:val="berschrift1"/>
        <w:rPr>
          <w:b w:val="0"/>
          <w:bCs w:val="0"/>
          <w:color w:val="17365D" w:themeColor="text2" w:themeShade="BF"/>
          <w:spacing w:val="5"/>
          <w:kern w:val="2"/>
          <w:sz w:val="44"/>
          <w:szCs w:val="44"/>
          <w:lang w:val="en-GB"/>
        </w:rPr>
      </w:pPr>
      <w:r>
        <w:rPr>
          <w:rFonts w:ascii="Wingdings 2" w:hAnsi="Wingdings 2"/>
          <w:b w:val="0"/>
          <w:bCs w:val="0"/>
          <w:color w:val="28A745"/>
          <w:spacing w:val="5"/>
          <w:kern w:val="2"/>
          <w:sz w:val="48"/>
          <w:szCs w:val="48"/>
          <w:lang w:val="en-GB"/>
        </w:rPr>
        <w:t>y</w:t>
      </w:r>
      <w:r w:rsidR="00924C77">
        <w:rPr>
          <w:b w:val="0"/>
          <w:bCs w:val="0"/>
          <w:color w:val="17365D" w:themeColor="text2" w:themeShade="BF"/>
          <w:spacing w:val="5"/>
          <w:kern w:val="2"/>
          <w:sz w:val="44"/>
          <w:szCs w:val="44"/>
          <w:lang w:val="en-GB"/>
        </w:rPr>
        <w:t xml:space="preserve"> </w:t>
      </w:r>
      <w:r w:rsidR="00332668">
        <w:rPr>
          <w:b w:val="0"/>
          <w:bCs w:val="0"/>
          <w:color w:val="000000" w:themeColor="text1"/>
          <w:spacing w:val="5"/>
          <w:kern w:val="2"/>
          <w:sz w:val="72"/>
          <w:szCs w:val="72"/>
          <w:lang w:val="en-GB"/>
        </w:rPr>
        <w:t>Manager</w:t>
      </w:r>
    </w:p>
    <w:p w:rsidR="00527427" w:rsidRPr="00924C77" w:rsidRDefault="00E24356" w:rsidP="00924C77">
      <w:pPr>
        <w:pStyle w:val="berschrift1"/>
        <w:spacing w:before="0" w:line="240" w:lineRule="auto"/>
        <w:rPr>
          <w:b w:val="0"/>
          <w:bCs w:val="0"/>
          <w:color w:val="000000" w:themeColor="text1"/>
          <w:spacing w:val="5"/>
          <w:kern w:val="2"/>
          <w:sz w:val="44"/>
          <w:szCs w:val="44"/>
          <w:lang w:val="en-GB"/>
        </w:rPr>
      </w:pPr>
      <w:r>
        <w:rPr>
          <w:b w:val="0"/>
          <w:bCs w:val="0"/>
          <w:color w:val="000000" w:themeColor="text1"/>
          <w:spacing w:val="5"/>
          <w:kern w:val="2"/>
          <w:sz w:val="44"/>
          <w:szCs w:val="44"/>
          <w:lang w:val="en-GB"/>
        </w:rPr>
        <w:t>Leadership</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4036695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28A745"/>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317.8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CpKHgIAABEEAAAOAAAAZHJzL2Uyb0RvYy54bWysU8tu2zAQvBfoPxC815L8SiJYDgwHLgqk&#13;&#10;bdC0H0CRlMRW4rJL2lL69V3RjuO0t6I6EFzucrgzs1rdDl3LDhq9AVvwbJJypq0EZWxd8G9fd++u&#13;&#10;OfNBWCVasLrgT9rz2/XbN6ve5XoKDbRKIyMQ6/PeFbwJweVJ4mWjO+En4LSlZAXYiUAh1olC0RN6&#13;&#10;1ybTNF0mPaByCFJ7T6d3xyRfR/yq0jJ8riqvA2sLTr2FuGJcy3FN1iuR1yhcY+SpDfEPXXTCWHr0&#13;&#10;DHUngmB7NH9BdUYieKjCREKXQFUZqSMHYpOlf7B5bITTkQuJ491ZJv//YOWnwwMyowo+S5ecWdGR&#13;&#10;SZt9gB1JzqajPr3zOZU9ugccGXp3D/KHZxa2jbC13iBC32ihqKtsrE9eXRgDT1dZ2X8EReCCwKNU&#13;&#10;Q0UvIJAli3k6fvGUJGFD9Ofp7I8eApN0uFzcZDOqY5Jy02W6TOfRwUTkI9jYnUMf3mvo2LgpOMLe&#13;&#10;qi80BRFbHO59iC6pE1OhvnNWdS15fhAtI/RZ5EyIp2LaPWNG9tAatTNtGwOsy22LjK5SP9ebq/ki&#13;&#10;CkAivZRFOUYFjkqGoRxOopagnkiYKAGRor+IOm4Af3HW00QW3P/cC9SctR8siXuTzYkuCzGYL66m&#13;&#10;FOBlprzMCCsJquAyIGfHYBuOg793aOqG3sqiKhZGvysTnr079nUykuaOdq8G+zKOVS9/8vo3AAAA&#13;&#10;//8DAFBLAwQUAAYACAAAACEAlIftnuYAAAARAQAADwAAAGRycy9kb3ducmV2LnhtbEyPMU/DMBCF&#13;&#10;dyT+g3VILIg6SSmt0zhV1YipXSgdOjqxSSLscxS7bfj3HBMsJ53ue+/eKzaTs+xqxtB7lJDOEmAG&#13;&#10;G697bCWcPt6eV8BCVKiV9WgkfJsAm/L+rlC59jd8N9djbBmZYMiVhC7GIec8NJ1xKsz8YJBun350&#13;&#10;KtI6tlyP6kbmzvIsSV65Uz3Sh04NZteZ5ut4cRL2+9P5iTdbVblhZ6tDneFqmUn5+DBVaxrbNbBo&#13;&#10;pvingN8OlB9KClb7C+rArIQXkaaESphnqQBGhEjSBbCa0PlCCOBlwf83KX8AAAD//wMAUEsBAi0A&#13;&#10;FAAGAAgAAAAhALaDOJL+AAAA4QEAABMAAAAAAAAAAAAAAAAAAAAAAFtDb250ZW50X1R5cGVzXS54&#13;&#10;bWxQSwECLQAUAAYACAAAACEAOP0h/9YAAACUAQAACwAAAAAAAAAAAAAAAAAvAQAAX3JlbHMvLnJl&#13;&#10;bHNQSwECLQAUAAYACAAAACEAwuQqSh4CAAARBAAADgAAAAAAAAAAAAAAAAAuAgAAZHJzL2Uyb0Rv&#13;&#10;Yy54bWxQSwECLQAUAAYACAAAACEAlIftnuYAAAARAQAADwAAAAAAAAAAAAAAAAB4BAAAZHJzL2Rv&#13;&#10;d25yZXYueG1sUEsFBgAAAAAEAAQA8wAAAIsFAAAAAA==&#13;&#10;" o:allowincell="f" fillcolor="#28a745"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E24356" w:rsidRDefault="00E24356">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E24356" w:rsidRPr="00E24356" w:rsidRDefault="00E24356" w:rsidP="00E24356">
      <w:pPr>
        <w:pStyle w:val="berschrift1"/>
        <w:spacing w:before="0" w:after="120"/>
        <w:rPr>
          <w:color w:val="000000" w:themeColor="text1"/>
          <w:lang w:val="en-GB"/>
        </w:rPr>
      </w:pPr>
      <w:r w:rsidRPr="00E24356">
        <w:rPr>
          <w:color w:val="000000" w:themeColor="text1"/>
          <w:lang w:val="en-GB"/>
        </w:rPr>
        <w:lastRenderedPageBreak/>
        <w:t xml:space="preserve">Leadership </w:t>
      </w:r>
    </w:p>
    <w:p w:rsidR="00E24356" w:rsidRDefault="00E24356" w:rsidP="00E24356">
      <w:pPr>
        <w:spacing w:after="0"/>
        <w:rPr>
          <w:lang w:val="en-GB"/>
        </w:rPr>
      </w:pPr>
      <w:r>
        <w:rPr>
          <w:lang w:val="en-GB"/>
        </w:rPr>
        <w:t xml:space="preserve">‘Effective leadership’ has been identified as a particularly powerful factor for successful inclusive education that finally leads to employment at the open labour market. This </w:t>
      </w:r>
      <w:proofErr w:type="gramStart"/>
      <w:r>
        <w:rPr>
          <w:lang w:val="en-GB"/>
        </w:rPr>
        <w:t>means:</w:t>
      </w:r>
      <w:proofErr w:type="gramEnd"/>
      <w:r>
        <w:rPr>
          <w:lang w:val="en-GB"/>
        </w:rPr>
        <w:t xml:space="preserve"> investing in effective leadership could be a ‘game changer’. Leadership encompasses different </w:t>
      </w:r>
      <w:r w:rsidRPr="00EA6BD6">
        <w:rPr>
          <w:i/>
          <w:iCs/>
          <w:lang w:val="en-GB"/>
        </w:rPr>
        <w:t>responsibilities</w:t>
      </w:r>
      <w:r>
        <w:rPr>
          <w:lang w:val="en-GB"/>
        </w:rPr>
        <w:t xml:space="preserve"> that – individual, team-based or decentralised – leaders need to fulfil. The following collection of responsibilities is used to structure this list:</w:t>
      </w:r>
    </w:p>
    <w:p w:rsidR="00E24356" w:rsidRDefault="00E24356" w:rsidP="00E24356">
      <w:pPr>
        <w:pStyle w:val="Listenabsatz"/>
        <w:numPr>
          <w:ilvl w:val="0"/>
          <w:numId w:val="2"/>
        </w:numPr>
        <w:rPr>
          <w:lang w:val="en-GB"/>
        </w:rPr>
      </w:pPr>
      <w:r>
        <w:rPr>
          <w:lang w:val="en-GB"/>
        </w:rPr>
        <w:t xml:space="preserve">Developing, shaping and pursuing a vision </w:t>
      </w:r>
    </w:p>
    <w:p w:rsidR="00E24356" w:rsidRDefault="00E24356" w:rsidP="00E24356">
      <w:pPr>
        <w:pStyle w:val="Listenabsatz"/>
        <w:numPr>
          <w:ilvl w:val="0"/>
          <w:numId w:val="2"/>
        </w:numPr>
        <w:rPr>
          <w:lang w:val="en-GB"/>
        </w:rPr>
      </w:pPr>
      <w:r>
        <w:rPr>
          <w:lang w:val="en-GB"/>
        </w:rPr>
        <w:t>Acting as a change agent</w:t>
      </w:r>
    </w:p>
    <w:p w:rsidR="00E24356" w:rsidRDefault="00E24356" w:rsidP="00E24356">
      <w:pPr>
        <w:pStyle w:val="Listenabsatz"/>
        <w:numPr>
          <w:ilvl w:val="0"/>
          <w:numId w:val="2"/>
        </w:numPr>
        <w:rPr>
          <w:lang w:val="en-GB"/>
        </w:rPr>
      </w:pPr>
      <w:r>
        <w:rPr>
          <w:lang w:val="en-GB"/>
        </w:rPr>
        <w:t>Improving teaching and learning practice</w:t>
      </w:r>
    </w:p>
    <w:p w:rsidR="00E24356" w:rsidRDefault="00E24356" w:rsidP="00E24356">
      <w:pPr>
        <w:pStyle w:val="Listenabsatz"/>
        <w:numPr>
          <w:ilvl w:val="0"/>
          <w:numId w:val="2"/>
        </w:numPr>
        <w:rPr>
          <w:lang w:val="en-GB"/>
        </w:rPr>
      </w:pPr>
      <w:r>
        <w:rPr>
          <w:lang w:val="en-GB"/>
        </w:rPr>
        <w:t>Creating a positive, motivating and inclusive atmosphere / climate</w:t>
      </w:r>
    </w:p>
    <w:p w:rsidR="00E24356" w:rsidRPr="00113E83" w:rsidRDefault="00E24356" w:rsidP="00E24356">
      <w:pPr>
        <w:pStyle w:val="Listenabsatz"/>
        <w:numPr>
          <w:ilvl w:val="0"/>
          <w:numId w:val="2"/>
        </w:numPr>
        <w:rPr>
          <w:lang w:val="en-GB"/>
        </w:rPr>
      </w:pPr>
      <w:r>
        <w:rPr>
          <w:lang w:val="en-GB"/>
        </w:rPr>
        <w:t>Management of individuals, teams, data and processes</w:t>
      </w:r>
      <w:r>
        <w:rPr>
          <w:rStyle w:val="Funotenzeichen"/>
          <w:lang w:val="en-GB"/>
        </w:rPr>
        <w:footnoteReference w:id="1"/>
      </w:r>
    </w:p>
    <w:p w:rsidR="00E24356" w:rsidRPr="00E24356" w:rsidRDefault="00E24356" w:rsidP="00E24356">
      <w:pPr>
        <w:pStyle w:val="berschrift1"/>
        <w:spacing w:before="0" w:after="120"/>
        <w:rPr>
          <w:color w:val="000000" w:themeColor="text1"/>
          <w:lang w:val="en-GB"/>
        </w:rPr>
      </w:pPr>
      <w:r w:rsidRPr="00E24356">
        <w:rPr>
          <w:color w:val="000000" w:themeColor="text1"/>
          <w:lang w:val="en-GB"/>
        </w:rPr>
        <w:t>1. Developing, shaping and pursuing a vision</w:t>
      </w:r>
    </w:p>
    <w:p w:rsidR="00E24356" w:rsidRDefault="00E24356" w:rsidP="00E24356">
      <w:pPr>
        <w:rPr>
          <w:lang w:val="en-GB"/>
        </w:rPr>
      </w:pPr>
      <w:r>
        <w:rPr>
          <w:lang w:val="en-GB"/>
        </w:rPr>
        <w:t xml:space="preserve">This first responsibility relates to the future of the organization / institution: where does it need to go, what is the right direction? </w:t>
      </w:r>
      <w:r w:rsidRPr="00AE0514">
        <w:rPr>
          <w:i/>
          <w:iCs/>
          <w:lang w:val="en-GB"/>
        </w:rPr>
        <w:t>Inclusion</w:t>
      </w:r>
      <w:r>
        <w:rPr>
          <w:lang w:val="en-GB"/>
        </w:rPr>
        <w:t xml:space="preserve"> could be seen as a as general as possible vision for an organization / institution active in VET, in reality most probably being combined with further clarifying aspects </w:t>
      </w:r>
      <w:r w:rsidRPr="00AE0514">
        <w:rPr>
          <w:lang w:val="en-GB"/>
        </w:rPr>
        <w:t xml:space="preserve">what the </w:t>
      </w:r>
      <w:r>
        <w:rPr>
          <w:lang w:val="en-GB"/>
        </w:rPr>
        <w:t>organization / institution</w:t>
      </w:r>
      <w:r w:rsidRPr="00AE0514">
        <w:rPr>
          <w:lang w:val="en-GB"/>
        </w:rPr>
        <w:t xml:space="preserve"> wants to become</w:t>
      </w:r>
      <w:r>
        <w:rPr>
          <w:lang w:val="en-GB"/>
        </w:rPr>
        <w:t xml:space="preserve">. </w:t>
      </w:r>
    </w:p>
    <w:p w:rsidR="00E24356" w:rsidRDefault="00E24356" w:rsidP="00E24356">
      <w:pPr>
        <w:rPr>
          <w:lang w:val="en-GB"/>
        </w:rPr>
      </w:pPr>
      <w:r>
        <w:rPr>
          <w:lang w:val="en-GB"/>
        </w:rPr>
        <w:t>E</w:t>
      </w:r>
      <w:r w:rsidRPr="00103D36">
        <w:rPr>
          <w:lang w:val="en-GB"/>
        </w:rPr>
        <w:t>ffective school leadership requires leaders to look ahead</w:t>
      </w:r>
      <w:r>
        <w:rPr>
          <w:lang w:val="en-GB"/>
        </w:rPr>
        <w:t>. The anticipation of the future (or of different futures!) is a key component of strategic management; it observes developments in the closer (e.g. changes in learner characteristics of beginners cohorts, changing attitudes of regional employers, local / regional labour market developments) or wider environment (e.g. megatrends, policy changes) of the organization and gathers appropriate data on these developments. Once this data on trends and developments has been collected, it needs to be assessed, to which extent those developments could be seen as opportunities or rather threats for the organization and its specific vision. Finally, based upon these results, suitable strategies need to be developed to e.g. defend threats or to make use of opportunities that may occur (usually as part of a so-called SWOT analysis). These activities might be relevant to be viewed for possibilities to be supported by ICT.</w:t>
      </w:r>
    </w:p>
    <w:tbl>
      <w:tblPr>
        <w:tblStyle w:val="Gitternetztabelle2Akzent3"/>
        <w:tblW w:w="9067" w:type="dxa"/>
        <w:tblLook w:val="04A0" w:firstRow="1" w:lastRow="0" w:firstColumn="1" w:lastColumn="0" w:noHBand="0" w:noVBand="1"/>
      </w:tblPr>
      <w:tblGrid>
        <w:gridCol w:w="9067"/>
      </w:tblGrid>
      <w:tr w:rsidR="00E24356" w:rsidRPr="00E24356" w:rsidTr="00511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8C110D" w:rsidRDefault="00E24356" w:rsidP="00FB21D9">
            <w:pPr>
              <w:rPr>
                <w:b w:val="0"/>
                <w:lang w:val="en-GB"/>
              </w:rPr>
            </w:pPr>
            <w:r w:rsidRPr="00E24356">
              <w:rPr>
                <w:lang w:val="en-GB"/>
              </w:rPr>
              <w:t>Experiment with ICT which ...</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collects data </w:t>
            </w:r>
            <w:r w:rsidRPr="00937CA1">
              <w:rPr>
                <w:b w:val="0"/>
                <w:lang w:val="en-GB"/>
              </w:rPr>
              <w:t xml:space="preserve">from </w:t>
            </w:r>
            <w:r w:rsidRPr="00D76430">
              <w:rPr>
                <w:lang w:val="en-GB"/>
              </w:rPr>
              <w:t>publicly accessible sources</w:t>
            </w:r>
            <w:r>
              <w:rPr>
                <w:b w:val="0"/>
                <w:lang w:val="en-GB"/>
              </w:rPr>
              <w:t xml:space="preserve"> (e.g. online databases, statistics offices).</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937CA1">
              <w:rPr>
                <w:b w:val="0"/>
                <w:lang w:val="en-GB"/>
              </w:rPr>
              <w:t>collect</w:t>
            </w:r>
            <w:r>
              <w:rPr>
                <w:b w:val="0"/>
                <w:lang w:val="en-GB"/>
              </w:rPr>
              <w:t>s</w:t>
            </w:r>
            <w:r w:rsidRPr="00937CA1">
              <w:rPr>
                <w:b w:val="0"/>
                <w:lang w:val="en-GB"/>
              </w:rPr>
              <w:t xml:space="preserve"> data through </w:t>
            </w:r>
            <w:r w:rsidRPr="00D76430">
              <w:rPr>
                <w:lang w:val="en-GB"/>
              </w:rPr>
              <w:t>own surveys</w:t>
            </w:r>
            <w:r>
              <w:rPr>
                <w:b w:val="0"/>
                <w:lang w:val="en-GB"/>
              </w:rPr>
              <w:t xml:space="preserve"> among relevant stakeholders (e.g. employers, chambers).</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D76430">
              <w:rPr>
                <w:lang w:val="en-GB"/>
              </w:rPr>
              <w:t>prepar</w:t>
            </w:r>
            <w:r>
              <w:rPr>
                <w:lang w:val="en-GB"/>
              </w:rPr>
              <w:t>es</w:t>
            </w:r>
            <w:r w:rsidRPr="00D76430">
              <w:rPr>
                <w:lang w:val="en-GB"/>
              </w:rPr>
              <w:t xml:space="preserve"> this data</w:t>
            </w:r>
            <w:r w:rsidRPr="00937CA1">
              <w:rPr>
                <w:b w:val="0"/>
                <w:lang w:val="en-GB"/>
              </w:rPr>
              <w:t xml:space="preserve"> in a meaningful way</w:t>
            </w:r>
            <w:r>
              <w:rPr>
                <w:b w:val="0"/>
                <w:lang w:val="en-GB"/>
              </w:rPr>
              <w:t xml:space="preserve">, </w:t>
            </w:r>
            <w:r w:rsidRPr="00777A6A">
              <w:rPr>
                <w:b w:val="0"/>
                <w:lang w:val="en-GB"/>
              </w:rPr>
              <w:t>e.g. to be able to recognize correlations better</w:t>
            </w:r>
            <w:r>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D76430">
              <w:rPr>
                <w:lang w:val="en-GB"/>
              </w:rPr>
              <w:t>shar</w:t>
            </w:r>
            <w:r>
              <w:rPr>
                <w:lang w:val="en-GB"/>
              </w:rPr>
              <w:t>es</w:t>
            </w:r>
            <w:r w:rsidRPr="00D76430">
              <w:rPr>
                <w:lang w:val="en-GB"/>
              </w:rPr>
              <w:t xml:space="preserve"> this data</w:t>
            </w:r>
            <w:r w:rsidRPr="00937CA1">
              <w:rPr>
                <w:b w:val="0"/>
                <w:lang w:val="en-GB"/>
              </w:rPr>
              <w:t xml:space="preserve"> </w:t>
            </w:r>
            <w:r>
              <w:rPr>
                <w:b w:val="0"/>
                <w:lang w:val="en-GB"/>
              </w:rPr>
              <w:t>among those who should know about it.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D76430">
              <w:rPr>
                <w:lang w:val="en-GB"/>
              </w:rPr>
              <w:t>present</w:t>
            </w:r>
            <w:r>
              <w:rPr>
                <w:lang w:val="en-GB"/>
              </w:rPr>
              <w:t>s</w:t>
            </w:r>
            <w:r w:rsidRPr="00D76430">
              <w:rPr>
                <w:lang w:val="en-GB"/>
              </w:rPr>
              <w:t xml:space="preserve"> this data</w:t>
            </w:r>
            <w:r w:rsidRPr="00937CA1">
              <w:rPr>
                <w:b w:val="0"/>
                <w:lang w:val="en-GB"/>
              </w:rPr>
              <w:t xml:space="preserve"> in a </w:t>
            </w:r>
            <w:r>
              <w:rPr>
                <w:b w:val="0"/>
                <w:lang w:val="en-GB"/>
              </w:rPr>
              <w:t xml:space="preserve">helpful </w:t>
            </w:r>
            <w:r w:rsidRPr="00937CA1">
              <w:rPr>
                <w:b w:val="0"/>
                <w:lang w:val="en-GB"/>
              </w:rPr>
              <w:t>way</w:t>
            </w:r>
            <w:r>
              <w:rPr>
                <w:b w:val="0"/>
                <w:lang w:val="en-GB"/>
              </w:rPr>
              <w:t xml:space="preserve"> (e.g. </w:t>
            </w:r>
            <w:r w:rsidRPr="00657725">
              <w:rPr>
                <w:b w:val="0"/>
                <w:lang w:val="en-GB"/>
              </w:rPr>
              <w:t>easy option to export to presentation software or for online publication on your own website</w:t>
            </w:r>
            <w:r>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937CA1">
              <w:rPr>
                <w:b w:val="0"/>
                <w:lang w:val="en-GB"/>
              </w:rPr>
              <w:t>perform</w:t>
            </w:r>
            <w:r>
              <w:rPr>
                <w:b w:val="0"/>
                <w:lang w:val="en-GB"/>
              </w:rPr>
              <w:t>s</w:t>
            </w:r>
            <w:r w:rsidRPr="00937CA1">
              <w:rPr>
                <w:b w:val="0"/>
                <w:lang w:val="en-GB"/>
              </w:rPr>
              <w:t xml:space="preserve"> an </w:t>
            </w:r>
            <w:r w:rsidRPr="00D76430">
              <w:rPr>
                <w:lang w:val="en-GB"/>
              </w:rPr>
              <w:t>assessment of the data</w:t>
            </w:r>
            <w:r>
              <w:rPr>
                <w:b w:val="0"/>
                <w:lang w:val="en-GB"/>
              </w:rPr>
              <w:t xml:space="preserve"> (e.g. possibilities for checking the consistency of the data).</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937CA1">
              <w:rPr>
                <w:b w:val="0"/>
                <w:lang w:val="en-GB"/>
              </w:rPr>
              <w:t>perform</w:t>
            </w:r>
            <w:r>
              <w:rPr>
                <w:b w:val="0"/>
                <w:lang w:val="en-GB"/>
              </w:rPr>
              <w:t>s</w:t>
            </w:r>
            <w:r w:rsidRPr="00937CA1">
              <w:rPr>
                <w:b w:val="0"/>
                <w:lang w:val="en-GB"/>
              </w:rPr>
              <w:t xml:space="preserve"> an </w:t>
            </w:r>
            <w:r w:rsidRPr="00D76430">
              <w:rPr>
                <w:lang w:val="en-GB"/>
              </w:rPr>
              <w:t>interpretation of the data</w:t>
            </w:r>
            <w:r>
              <w:rPr>
                <w:b w:val="0"/>
                <w:lang w:val="en-GB"/>
              </w:rPr>
              <w:t xml:space="preserve"> (e.g. encouraging different perspectives on the data to stimulate different interpretations).</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937CA1">
              <w:rPr>
                <w:b w:val="0"/>
                <w:lang w:val="en-GB"/>
              </w:rPr>
              <w:t>deriv</w:t>
            </w:r>
            <w:r>
              <w:rPr>
                <w:b w:val="0"/>
                <w:lang w:val="en-GB"/>
              </w:rPr>
              <w:t>es</w:t>
            </w:r>
            <w:r w:rsidRPr="00937CA1">
              <w:rPr>
                <w:b w:val="0"/>
                <w:lang w:val="en-GB"/>
              </w:rPr>
              <w:t xml:space="preserve"> </w:t>
            </w:r>
            <w:r w:rsidRPr="00D76430">
              <w:rPr>
                <w:lang w:val="en-GB"/>
              </w:rPr>
              <w:t>strategies</w:t>
            </w:r>
            <w:r w:rsidRPr="00937CA1">
              <w:rPr>
                <w:b w:val="0"/>
                <w:lang w:val="en-GB"/>
              </w:rPr>
              <w:t xml:space="preserve"> based on the conclusions</w:t>
            </w:r>
            <w:r>
              <w:rPr>
                <w:b w:val="0"/>
                <w:lang w:val="en-GB"/>
              </w:rPr>
              <w:t xml:space="preserve"> (e.g. by guiding you step-by-step through a data-based strategy development process).</w:t>
            </w:r>
          </w:p>
        </w:tc>
      </w:tr>
    </w:tbl>
    <w:p w:rsidR="00E24356" w:rsidRPr="00E24356" w:rsidRDefault="00E24356" w:rsidP="00E24356">
      <w:pPr>
        <w:pStyle w:val="berschrift1"/>
        <w:spacing w:before="0" w:after="120"/>
        <w:rPr>
          <w:color w:val="000000" w:themeColor="text1"/>
          <w:lang w:val="en-GB"/>
        </w:rPr>
      </w:pPr>
      <w:r w:rsidRPr="00E24356">
        <w:rPr>
          <w:color w:val="000000" w:themeColor="text1"/>
          <w:lang w:val="en-GB"/>
        </w:rPr>
        <w:lastRenderedPageBreak/>
        <w:t>2. Acting as a change agent</w:t>
      </w:r>
    </w:p>
    <w:p w:rsidR="00E24356" w:rsidRDefault="00E24356" w:rsidP="00E24356">
      <w:pPr>
        <w:rPr>
          <w:lang w:val="en-GB"/>
        </w:rPr>
      </w:pPr>
      <w:r>
        <w:rPr>
          <w:lang w:val="en-GB"/>
        </w:rPr>
        <w:t xml:space="preserve">Organizations / institutions are under permanent change, due to ever changing internal as well as environmental conditions. While it is relatively simple to </w:t>
      </w:r>
      <w:r w:rsidRPr="00653CEA">
        <w:rPr>
          <w:i/>
          <w:lang w:val="en-GB"/>
        </w:rPr>
        <w:t>define</w:t>
      </w:r>
      <w:r>
        <w:rPr>
          <w:lang w:val="en-GB"/>
        </w:rPr>
        <w:t xml:space="preserve"> new structures, procedures, responsibilities etc., it is quite complex and difficult to </w:t>
      </w:r>
      <w:r w:rsidRPr="00653CEA">
        <w:rPr>
          <w:i/>
          <w:lang w:val="en-GB"/>
        </w:rPr>
        <w:t>implement and safeguard</w:t>
      </w:r>
      <w:r>
        <w:rPr>
          <w:lang w:val="en-GB"/>
        </w:rPr>
        <w:t xml:space="preserve"> these changes </w:t>
      </w:r>
      <w:r w:rsidRPr="00653CEA">
        <w:rPr>
          <w:i/>
          <w:lang w:val="en-GB"/>
        </w:rPr>
        <w:t>permanently</w:t>
      </w:r>
      <w:r>
        <w:rPr>
          <w:lang w:val="en-GB"/>
        </w:rPr>
        <w:t xml:space="preserve">. The challenge is that members of the organization / institution (i.e. staff and other stakeholders) tend to be more or less resistant to changes, hence change processes need to be accompanied appropriately. </w:t>
      </w:r>
    </w:p>
    <w:p w:rsidR="00E24356" w:rsidRDefault="00E24356" w:rsidP="00E24356">
      <w:pPr>
        <w:rPr>
          <w:lang w:val="en-GB"/>
        </w:rPr>
      </w:pPr>
      <w:r w:rsidRPr="000D2E97">
        <w:rPr>
          <w:iCs/>
          <w:lang w:val="en-GB"/>
        </w:rPr>
        <w:t>The people (internal or external) who drive the change process forward are called change agents</w:t>
      </w:r>
      <w:r>
        <w:rPr>
          <w:iCs/>
          <w:lang w:val="en-GB"/>
        </w:rPr>
        <w:t>, and leaders can take the role as a change agent as well</w:t>
      </w:r>
      <w:r w:rsidRPr="000D2E97">
        <w:rPr>
          <w:iCs/>
          <w:lang w:val="en-GB"/>
        </w:rPr>
        <w:t xml:space="preserve">. </w:t>
      </w:r>
      <w:r>
        <w:rPr>
          <w:iCs/>
          <w:lang w:val="en-GB"/>
        </w:rPr>
        <w:t>These</w:t>
      </w:r>
      <w:r w:rsidRPr="00FE1D92">
        <w:rPr>
          <w:lang w:val="en-GB"/>
        </w:rPr>
        <w:t xml:space="preserve"> </w:t>
      </w:r>
      <w:r>
        <w:rPr>
          <w:lang w:val="en-GB"/>
        </w:rPr>
        <w:t>change agents are individuals</w:t>
      </w:r>
      <w:r w:rsidRPr="00FE1D92">
        <w:rPr>
          <w:lang w:val="en-GB"/>
        </w:rPr>
        <w:t xml:space="preserve"> </w:t>
      </w:r>
      <w:r>
        <w:rPr>
          <w:lang w:val="en-GB"/>
        </w:rPr>
        <w:t>who know</w:t>
      </w:r>
      <w:r w:rsidRPr="00FE1D92">
        <w:rPr>
          <w:lang w:val="en-GB"/>
        </w:rPr>
        <w:t xml:space="preserve"> how to get people in an organization involved in solving their own problems. A change agent's main strength is a comprehensive knowledge of human behaviour, supported by a number of intervention techniques</w:t>
      </w:r>
      <w:r>
        <w:rPr>
          <w:lang w:val="en-GB"/>
        </w:rPr>
        <w:t xml:space="preserve"> / strategies, with</w:t>
      </w:r>
      <w:r w:rsidRPr="00FE1D92">
        <w:rPr>
          <w:lang w:val="en-GB"/>
        </w:rPr>
        <w:t xml:space="preserve"> expertise in the behavioural sciences and in the intervention technology of </w:t>
      </w:r>
      <w:r>
        <w:rPr>
          <w:lang w:val="en-GB"/>
        </w:rPr>
        <w:t>organizational design</w:t>
      </w:r>
      <w:r w:rsidRPr="00FE1D92">
        <w:rPr>
          <w:lang w:val="en-GB"/>
        </w:rPr>
        <w:t>.</w:t>
      </w:r>
      <w:r>
        <w:rPr>
          <w:lang w:val="en-GB"/>
        </w:rPr>
        <w:t xml:space="preserve"> </w:t>
      </w:r>
      <w:r w:rsidRPr="00D2068F">
        <w:rPr>
          <w:lang w:val="en-GB"/>
        </w:rPr>
        <w:t xml:space="preserve">There are many possible intervention strategies from which </w:t>
      </w:r>
      <w:r>
        <w:rPr>
          <w:lang w:val="en-GB"/>
        </w:rPr>
        <w:t>a change agent may</w:t>
      </w:r>
      <w:r w:rsidRPr="00D2068F">
        <w:rPr>
          <w:lang w:val="en-GB"/>
        </w:rPr>
        <w:t xml:space="preserve"> choose.</w:t>
      </w:r>
      <w:r w:rsidRPr="00005188">
        <w:rPr>
          <w:rStyle w:val="Funotenzeichen"/>
          <w:lang w:val="en-GB"/>
        </w:rPr>
        <w:t xml:space="preserve"> </w:t>
      </w:r>
      <w:r w:rsidRPr="00005188">
        <w:rPr>
          <w:lang w:val="en-GB"/>
        </w:rPr>
        <w:t xml:space="preserve">This list </w:t>
      </w:r>
      <w:r>
        <w:rPr>
          <w:lang w:val="en-GB"/>
        </w:rPr>
        <w:t xml:space="preserve">of inclusion opportunities </w:t>
      </w:r>
      <w:r w:rsidRPr="00005188">
        <w:rPr>
          <w:lang w:val="en-GB"/>
        </w:rPr>
        <w:t xml:space="preserve">is based on </w:t>
      </w:r>
      <w:r>
        <w:rPr>
          <w:lang w:val="en-GB"/>
        </w:rPr>
        <w:t>six</w:t>
      </w:r>
      <w:r w:rsidRPr="00005188">
        <w:rPr>
          <w:lang w:val="en-GB"/>
        </w:rPr>
        <w:t xml:space="preserve"> specific assumptions</w:t>
      </w:r>
      <w:r>
        <w:rPr>
          <w:rStyle w:val="Funotenzeichen"/>
          <w:lang w:val="en-GB"/>
        </w:rPr>
        <w:footnoteReference w:id="2"/>
      </w:r>
      <w:r w:rsidRPr="00005188">
        <w:rPr>
          <w:lang w:val="en-GB"/>
        </w:rPr>
        <w:t xml:space="preserve"> and examines in this context the role that ICT can play</w:t>
      </w:r>
      <w:r>
        <w:rPr>
          <w:lang w:val="en-GB"/>
        </w:rPr>
        <w:t>.</w:t>
      </w:r>
    </w:p>
    <w:tbl>
      <w:tblPr>
        <w:tblStyle w:val="Gitternetztabelle2Akzent3"/>
        <w:tblW w:w="9067" w:type="dxa"/>
        <w:tblLook w:val="04A0" w:firstRow="1" w:lastRow="0" w:firstColumn="1" w:lastColumn="0" w:noHBand="0" w:noVBand="1"/>
      </w:tblPr>
      <w:tblGrid>
        <w:gridCol w:w="9067"/>
      </w:tblGrid>
      <w:tr w:rsidR="00E24356" w:rsidRPr="00E24356" w:rsidTr="00511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8C110D" w:rsidRDefault="00E24356" w:rsidP="00FB21D9">
            <w:pPr>
              <w:rPr>
                <w:b w:val="0"/>
                <w:lang w:val="en-GB"/>
              </w:rPr>
            </w:pPr>
            <w:r w:rsidRPr="00E24356">
              <w:rPr>
                <w:lang w:val="en-GB"/>
              </w:rPr>
              <w:t>Experiment with ICT which ...</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supports you in working with </w:t>
            </w:r>
            <w:r w:rsidRPr="003B71D4">
              <w:rPr>
                <w:lang w:val="en-GB"/>
              </w:rPr>
              <w:t>groups / teams</w:t>
            </w:r>
            <w:r>
              <w:rPr>
                <w:b w:val="0"/>
                <w:lang w:val="en-GB"/>
              </w:rPr>
              <w:t xml:space="preserve"> (considered as the basic building blocks of an organisation) in the process of change.</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3B71D4">
              <w:rPr>
                <w:lang w:val="en-GB"/>
              </w:rPr>
              <w:t>reduc</w:t>
            </w:r>
            <w:r>
              <w:rPr>
                <w:lang w:val="en-GB"/>
              </w:rPr>
              <w:t>es</w:t>
            </w:r>
            <w:r w:rsidRPr="003B71D4">
              <w:rPr>
                <w:lang w:val="en-GB"/>
              </w:rPr>
              <w:t xml:space="preserve"> inappropriate competition</w:t>
            </w:r>
            <w:r>
              <w:rPr>
                <w:b w:val="0"/>
                <w:lang w:val="en-GB"/>
              </w:rPr>
              <w:t xml:space="preserve"> between parts of your organisation (e.g. increasing transparency of processes or decisions).</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supports you to </w:t>
            </w:r>
            <w:r w:rsidRPr="003B71D4">
              <w:rPr>
                <w:lang w:val="en-GB"/>
              </w:rPr>
              <w:t>develop more collaborative conditions</w:t>
            </w:r>
            <w:r>
              <w:rPr>
                <w:b w:val="0"/>
                <w:lang w:val="en-GB"/>
              </w:rPr>
              <w:t xml:space="preserve"> in your organisation (e.g. by sharing good practice among staff, enabling peer groups).</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3B71D4">
              <w:rPr>
                <w:lang w:val="en-GB"/>
              </w:rPr>
              <w:t>enabl</w:t>
            </w:r>
            <w:r>
              <w:rPr>
                <w:lang w:val="en-GB"/>
              </w:rPr>
              <w:t>es</w:t>
            </w:r>
            <w:r w:rsidRPr="003B71D4">
              <w:rPr>
                <w:lang w:val="en-GB"/>
              </w:rPr>
              <w:t xml:space="preserve"> decentralised decision-making</w:t>
            </w:r>
            <w:r w:rsidRPr="005762FE">
              <w:rPr>
                <w:b w:val="0"/>
                <w:lang w:val="en-GB"/>
              </w:rPr>
              <w:t xml:space="preserve"> by those who have the best knowledge about the issue at hand</w:t>
            </w:r>
            <w:r>
              <w:rPr>
                <w:b w:val="0"/>
                <w:lang w:val="en-GB"/>
              </w:rPr>
              <w:t>, irrespective of a particular role or level of hierarchy.</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Pr>
                <w:b w:val="0"/>
                <w:lang w:val="en-GB"/>
              </w:rPr>
              <w:t xml:space="preserve">facilitates you to continuously </w:t>
            </w:r>
            <w:r w:rsidRPr="007D51FD">
              <w:rPr>
                <w:lang w:val="en-GB"/>
              </w:rPr>
              <w:t>manage affairs against goals</w:t>
            </w:r>
            <w:r>
              <w:rPr>
                <w:b w:val="0"/>
                <w:lang w:val="en-GB"/>
              </w:rPr>
              <w:t>, at the level of the organization, of subunits of your organization and of individuals.</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Pr>
                <w:b w:val="0"/>
                <w:lang w:val="en-GB"/>
              </w:rPr>
              <w:t xml:space="preserve">supports you to </w:t>
            </w:r>
            <w:r w:rsidRPr="00CE4FEE">
              <w:rPr>
                <w:b w:val="0"/>
                <w:lang w:val="en-GB"/>
              </w:rPr>
              <w:t xml:space="preserve">develop </w:t>
            </w:r>
            <w:r w:rsidRPr="007D51FD">
              <w:rPr>
                <w:lang w:val="en-GB"/>
              </w:rPr>
              <w:t>open communication, mutual trust, and confidence</w:t>
            </w:r>
            <w:r w:rsidRPr="00CE4FEE">
              <w:rPr>
                <w:b w:val="0"/>
                <w:lang w:val="en-GB"/>
              </w:rPr>
              <w:t xml:space="preserve"> between and across levels</w:t>
            </w:r>
            <w:r>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allows </w:t>
            </w:r>
            <w:r w:rsidRPr="007D51FD">
              <w:rPr>
                <w:lang w:val="en-GB"/>
              </w:rPr>
              <w:t>active participation</w:t>
            </w:r>
            <w:r>
              <w:rPr>
                <w:b w:val="0"/>
                <w:lang w:val="en-GB"/>
              </w:rPr>
              <w:t xml:space="preserve"> </w:t>
            </w:r>
            <w:r w:rsidRPr="00CE4FEE">
              <w:rPr>
                <w:b w:val="0"/>
                <w:lang w:val="en-GB"/>
              </w:rPr>
              <w:t xml:space="preserve">in the planning and conduct of the change </w:t>
            </w:r>
            <w:r>
              <w:rPr>
                <w:b w:val="0"/>
                <w:lang w:val="en-GB"/>
              </w:rPr>
              <w:t>of those affected by a change, so that they can develop a sense of ownership.</w:t>
            </w:r>
          </w:p>
        </w:tc>
      </w:tr>
    </w:tbl>
    <w:p w:rsidR="00E24356" w:rsidRDefault="00E24356" w:rsidP="00E24356">
      <w:pPr>
        <w:pStyle w:val="berschrift1"/>
        <w:spacing w:before="0" w:after="120"/>
        <w:rPr>
          <w:color w:val="000000" w:themeColor="text1"/>
          <w:lang w:val="en-GB"/>
        </w:rPr>
      </w:pPr>
    </w:p>
    <w:p w:rsidR="00E24356" w:rsidRDefault="00E24356">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E24356" w:rsidRPr="00E24356" w:rsidRDefault="00E24356" w:rsidP="00E24356">
      <w:pPr>
        <w:pStyle w:val="berschrift1"/>
        <w:spacing w:before="0" w:after="120"/>
        <w:rPr>
          <w:color w:val="000000" w:themeColor="text1"/>
          <w:lang w:val="en-GB"/>
        </w:rPr>
      </w:pPr>
      <w:r w:rsidRPr="00E24356">
        <w:rPr>
          <w:color w:val="000000" w:themeColor="text1"/>
          <w:lang w:val="en-GB"/>
        </w:rPr>
        <w:lastRenderedPageBreak/>
        <w:t>3. Improving teaching and learning practice</w:t>
      </w:r>
    </w:p>
    <w:p w:rsidR="00E24356" w:rsidRDefault="00E24356" w:rsidP="00E24356">
      <w:pPr>
        <w:rPr>
          <w:lang w:val="en-GB"/>
        </w:rPr>
      </w:pPr>
      <w:r>
        <w:rPr>
          <w:lang w:val="en-GB"/>
        </w:rPr>
        <w:t>Ef</w:t>
      </w:r>
      <w:r w:rsidRPr="00103D36">
        <w:rPr>
          <w:lang w:val="en-GB"/>
        </w:rPr>
        <w:t xml:space="preserve">fective leaders </w:t>
      </w:r>
      <w:r>
        <w:rPr>
          <w:lang w:val="en-GB"/>
        </w:rPr>
        <w:t>shall</w:t>
      </w:r>
      <w:r w:rsidRPr="00103D36">
        <w:rPr>
          <w:lang w:val="en-GB"/>
        </w:rPr>
        <w:t xml:space="preserve"> offer further professional development opportunities to all staff, including teachers, to ensure quality in education.</w:t>
      </w:r>
      <w:r>
        <w:rPr>
          <w:lang w:val="en-GB"/>
        </w:rPr>
        <w:t xml:space="preserve"> Furthermore, they should also </w:t>
      </w:r>
      <w:r w:rsidRPr="00103D36">
        <w:rPr>
          <w:lang w:val="en-GB"/>
        </w:rPr>
        <w:t xml:space="preserve">contribute to the development and implementation of individualised and flexible curricula for learners, and to the provision of different pathways and options that allow for exploration (i.e. horizontal) or progression (i.e. vertical) to match the learners’ needs. </w:t>
      </w:r>
      <w:r>
        <w:rPr>
          <w:lang w:val="en-GB"/>
        </w:rPr>
        <w:t>Both aspects could be understood as approaches to better understand and address the professional needs of teachers and the educational needs of learners.</w:t>
      </w:r>
    </w:p>
    <w:tbl>
      <w:tblPr>
        <w:tblStyle w:val="Gitternetztabelle2Akzent3"/>
        <w:tblW w:w="9067" w:type="dxa"/>
        <w:tblLook w:val="04A0" w:firstRow="1" w:lastRow="0" w:firstColumn="1" w:lastColumn="0" w:noHBand="0" w:noVBand="1"/>
      </w:tblPr>
      <w:tblGrid>
        <w:gridCol w:w="9067"/>
      </w:tblGrid>
      <w:tr w:rsidR="00E24356" w:rsidRPr="000153F8" w:rsidTr="00511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8C110D" w:rsidRDefault="00E24356" w:rsidP="00FB21D9">
            <w:pPr>
              <w:rPr>
                <w:b w:val="0"/>
                <w:lang w:val="en-GB"/>
              </w:rPr>
            </w:pPr>
            <w:r w:rsidRPr="00E24356">
              <w:rPr>
                <w:lang w:val="en-GB"/>
              </w:rPr>
              <w:t>Experiment with ICT which supports you in ...</w:t>
            </w:r>
            <w:r>
              <w:rPr>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identify</w:t>
            </w:r>
            <w:r>
              <w:rPr>
                <w:lang w:val="en-GB"/>
              </w:rPr>
              <w:t>ing</w:t>
            </w:r>
            <w:r w:rsidRPr="00585AA9">
              <w:rPr>
                <w:b w:val="0"/>
                <w:lang w:val="en-GB"/>
              </w:rPr>
              <w:t xml:space="preserve"> teachers’ professional development needs</w:t>
            </w:r>
            <w:r>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address</w:t>
            </w:r>
            <w:r>
              <w:rPr>
                <w:lang w:val="en-GB"/>
              </w:rPr>
              <w:t>ing</w:t>
            </w:r>
            <w:r w:rsidRPr="00585AA9">
              <w:rPr>
                <w:b w:val="0"/>
                <w:lang w:val="en-GB"/>
              </w:rPr>
              <w:t xml:space="preserve"> appropriately professional development needs</w:t>
            </w:r>
            <w:r>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evaluat</w:t>
            </w:r>
            <w:r>
              <w:rPr>
                <w:lang w:val="en-GB"/>
              </w:rPr>
              <w:t>ing</w:t>
            </w:r>
            <w:r w:rsidRPr="00585AA9">
              <w:rPr>
                <w:b w:val="0"/>
                <w:lang w:val="en-GB"/>
              </w:rPr>
              <w:t xml:space="preserve"> the effectiveness of professional development</w:t>
            </w:r>
            <w:r>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identify</w:t>
            </w:r>
            <w:r>
              <w:rPr>
                <w:lang w:val="en-GB"/>
              </w:rPr>
              <w:t>ing</w:t>
            </w:r>
            <w:r w:rsidRPr="00585AA9">
              <w:rPr>
                <w:b w:val="0"/>
                <w:lang w:val="en-GB"/>
              </w:rPr>
              <w:t xml:space="preserve"> learners’ educational development needs</w:t>
            </w:r>
            <w:r>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address</w:t>
            </w:r>
            <w:r>
              <w:rPr>
                <w:lang w:val="en-GB"/>
              </w:rPr>
              <w:t>ing</w:t>
            </w:r>
            <w:r w:rsidRPr="00585AA9">
              <w:rPr>
                <w:b w:val="0"/>
                <w:lang w:val="en-GB"/>
              </w:rPr>
              <w:t xml:space="preserve"> appropriately learners’ educational development needs</w:t>
            </w:r>
            <w:r>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585AA9">
              <w:rPr>
                <w:lang w:val="en-GB"/>
              </w:rPr>
              <w:t>evaluat</w:t>
            </w:r>
            <w:r>
              <w:rPr>
                <w:lang w:val="en-GB"/>
              </w:rPr>
              <w:t>ing</w:t>
            </w:r>
            <w:r w:rsidRPr="00585AA9">
              <w:rPr>
                <w:b w:val="0"/>
                <w:lang w:val="en-GB"/>
              </w:rPr>
              <w:t xml:space="preserve"> the effectiveness of educational development</w:t>
            </w:r>
            <w:r>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Pr>
                <w:b w:val="0"/>
                <w:lang w:val="en-GB"/>
              </w:rPr>
              <w:t xml:space="preserve"> effectively </w:t>
            </w:r>
            <w:r w:rsidRPr="00E53ADC">
              <w:rPr>
                <w:lang w:val="en-GB"/>
              </w:rPr>
              <w:t>sharing results</w:t>
            </w:r>
            <w:r>
              <w:rPr>
                <w:b w:val="0"/>
                <w:lang w:val="en-GB"/>
              </w:rPr>
              <w:t xml:space="preserve"> of the evaluation of professional and educational development among teaching staff to discuss measures for further / continuous improvements.</w:t>
            </w:r>
          </w:p>
        </w:tc>
      </w:tr>
    </w:tbl>
    <w:p w:rsidR="00E24356" w:rsidRDefault="00E24356" w:rsidP="00E24356">
      <w:pPr>
        <w:pStyle w:val="berschrift1"/>
        <w:spacing w:before="0" w:after="120"/>
        <w:rPr>
          <w:color w:val="000000" w:themeColor="text1"/>
          <w:lang w:val="en-US"/>
        </w:rPr>
      </w:pPr>
    </w:p>
    <w:p w:rsidR="00E24356" w:rsidRDefault="00E24356" w:rsidP="00E24356">
      <w:pPr>
        <w:pStyle w:val="berschrift1"/>
        <w:spacing w:before="0" w:after="120"/>
        <w:rPr>
          <w:color w:val="000000" w:themeColor="text1"/>
          <w:lang w:val="en-US"/>
        </w:rPr>
      </w:pPr>
    </w:p>
    <w:p w:rsidR="00E24356" w:rsidRPr="00E24356" w:rsidRDefault="00E24356" w:rsidP="00E24356">
      <w:pPr>
        <w:pStyle w:val="berschrift1"/>
        <w:spacing w:before="0" w:after="120"/>
        <w:rPr>
          <w:color w:val="000000" w:themeColor="text1"/>
          <w:lang w:val="en-GB"/>
        </w:rPr>
      </w:pPr>
      <w:r w:rsidRPr="00E24356">
        <w:rPr>
          <w:color w:val="000000" w:themeColor="text1"/>
          <w:lang w:val="en-GB"/>
        </w:rPr>
        <w:t>4. Creating a positive, motivating and inclusive atmosphere / climate</w:t>
      </w:r>
    </w:p>
    <w:p w:rsidR="00E24356" w:rsidRDefault="00E24356" w:rsidP="00E24356">
      <w:pPr>
        <w:rPr>
          <w:lang w:val="en-GB"/>
        </w:rPr>
      </w:pPr>
      <w:r>
        <w:rPr>
          <w:lang w:val="en-GB"/>
        </w:rPr>
        <w:t>S</w:t>
      </w:r>
      <w:r w:rsidRPr="00103D36">
        <w:rPr>
          <w:lang w:val="en-GB"/>
        </w:rPr>
        <w:t xml:space="preserve">chool leadership needs to develop an inclusive policy, where differences among learners are considered a ‘normal’ part of the educational culture, and to create an atmosphere of motivation and commitment. </w:t>
      </w:r>
      <w:r>
        <w:rPr>
          <w:lang w:val="en-GB"/>
        </w:rPr>
        <w:t>The following aspects of ICT might be supportive in this endeavour:</w:t>
      </w:r>
    </w:p>
    <w:tbl>
      <w:tblPr>
        <w:tblStyle w:val="Gitternetztabelle2Akzent3"/>
        <w:tblW w:w="9067" w:type="dxa"/>
        <w:tblLook w:val="04A0" w:firstRow="1" w:lastRow="0" w:firstColumn="1" w:lastColumn="0" w:noHBand="0" w:noVBand="1"/>
      </w:tblPr>
      <w:tblGrid>
        <w:gridCol w:w="9067"/>
      </w:tblGrid>
      <w:tr w:rsidR="00E24356" w:rsidRPr="000153F8" w:rsidTr="00511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8C110D" w:rsidRDefault="00E24356" w:rsidP="00FB21D9">
            <w:pPr>
              <w:rPr>
                <w:b w:val="0"/>
                <w:lang w:val="en-GB"/>
              </w:rPr>
            </w:pPr>
            <w:r w:rsidRPr="00E24356">
              <w:rPr>
                <w:lang w:val="en-GB"/>
              </w:rPr>
              <w:t>Experiment with ICT which supports you in ...</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Pr>
                <w:lang w:val="en-GB"/>
              </w:rPr>
              <w:t xml:space="preserve">showcasing inclusive practice or behaviour </w:t>
            </w:r>
            <w:r w:rsidRPr="0080220E">
              <w:rPr>
                <w:b w:val="0"/>
                <w:lang w:val="en-GB"/>
              </w:rPr>
              <w:t>to the whole organization</w:t>
            </w:r>
            <w:r>
              <w:rPr>
                <w:b w:val="0"/>
                <w:lang w:val="en-GB"/>
              </w:rPr>
              <w:t xml:space="preserve"> in an appreciative way.</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32632E">
              <w:rPr>
                <w:lang w:val="en-GB"/>
              </w:rPr>
              <w:t>showcas</w:t>
            </w:r>
            <w:r>
              <w:rPr>
                <w:lang w:val="en-GB"/>
              </w:rPr>
              <w:t>ing</w:t>
            </w:r>
            <w:r>
              <w:rPr>
                <w:b w:val="0"/>
                <w:lang w:val="en-GB"/>
              </w:rPr>
              <w:t xml:space="preserve"> staff, learners and key stakeholders as </w:t>
            </w:r>
            <w:r w:rsidRPr="0032632E">
              <w:rPr>
                <w:lang w:val="en-GB"/>
              </w:rPr>
              <w:t>one community</w:t>
            </w:r>
            <w:r>
              <w:rPr>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80220E">
              <w:rPr>
                <w:lang w:val="en-GB"/>
              </w:rPr>
              <w:t>communicat</w:t>
            </w:r>
            <w:r>
              <w:rPr>
                <w:lang w:val="en-GB"/>
              </w:rPr>
              <w:t>ing</w:t>
            </w:r>
            <w:r>
              <w:rPr>
                <w:b w:val="0"/>
                <w:lang w:val="en-GB"/>
              </w:rPr>
              <w:t xml:space="preserve"> all relevant issues in a </w:t>
            </w:r>
            <w:r w:rsidRPr="0080220E">
              <w:rPr>
                <w:lang w:val="en-GB"/>
              </w:rPr>
              <w:t>timely</w:t>
            </w:r>
            <w:r>
              <w:rPr>
                <w:b w:val="0"/>
                <w:lang w:val="en-GB"/>
              </w:rPr>
              <w:t xml:space="preserve"> manner to all stakeholders.</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AD314A">
              <w:rPr>
                <w:b w:val="0"/>
                <w:lang w:val="en-GB"/>
              </w:rPr>
              <w:t>generat</w:t>
            </w:r>
            <w:r>
              <w:rPr>
                <w:b w:val="0"/>
                <w:lang w:val="en-GB"/>
              </w:rPr>
              <w:t>ing</w:t>
            </w:r>
            <w:r w:rsidRPr="00AD314A">
              <w:rPr>
                <w:b w:val="0"/>
                <w:lang w:val="en-GB"/>
              </w:rPr>
              <w:t xml:space="preserve"> </w:t>
            </w:r>
            <w:r w:rsidRPr="0080220E">
              <w:rPr>
                <w:lang w:val="en-GB"/>
              </w:rPr>
              <w:t>individualized communication</w:t>
            </w:r>
            <w:r w:rsidRPr="00AD314A">
              <w:rPr>
                <w:b w:val="0"/>
                <w:lang w:val="en-GB"/>
              </w:rPr>
              <w:t xml:space="preserve"> so that the r</w:t>
            </w:r>
            <w:r>
              <w:rPr>
                <w:b w:val="0"/>
                <w:lang w:val="en-GB"/>
              </w:rPr>
              <w:t>ecipients feel better addressed.</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585AA9" w:rsidRDefault="00E24356" w:rsidP="00FB21D9">
            <w:pPr>
              <w:spacing w:before="60" w:after="60" w:line="240" w:lineRule="auto"/>
              <w:ind w:left="227" w:hanging="227"/>
              <w:rPr>
                <w:b w:val="0"/>
                <w:lang w:val="en-GB"/>
              </w:rPr>
            </w:pPr>
            <w:r w:rsidRPr="00585AA9">
              <w:rPr>
                <w:b w:val="0"/>
                <w:lang w:val="en-GB"/>
              </w:rPr>
              <w:sym w:font="Wingdings" w:char="F070"/>
            </w:r>
            <w:r w:rsidRPr="00585AA9">
              <w:rPr>
                <w:b w:val="0"/>
                <w:lang w:val="en-GB"/>
              </w:rPr>
              <w:t xml:space="preserve"> </w:t>
            </w:r>
            <w:r w:rsidRPr="0080220E">
              <w:rPr>
                <w:b w:val="0"/>
                <w:lang w:val="en-GB"/>
              </w:rPr>
              <w:t xml:space="preserve">identifying the </w:t>
            </w:r>
            <w:r w:rsidRPr="0080220E">
              <w:rPr>
                <w:lang w:val="en-GB"/>
              </w:rPr>
              <w:t>intrinsic and extrinsic ‘anchors’</w:t>
            </w:r>
            <w:r w:rsidRPr="0080220E">
              <w:rPr>
                <w:b w:val="0"/>
                <w:lang w:val="en-GB"/>
              </w:rPr>
              <w:t xml:space="preserve"> of those who need motivation to change towards the organization’s / institution’s vision</w:t>
            </w:r>
            <w:r>
              <w:rPr>
                <w:b w:val="0"/>
                <w:lang w:val="en-GB"/>
              </w:rPr>
              <w:t xml:space="preserve"> (e.g. anonymous web-based surveys, quick mood polls).</w:t>
            </w:r>
          </w:p>
        </w:tc>
      </w:tr>
    </w:tbl>
    <w:p w:rsidR="00E24356" w:rsidRDefault="00E24356" w:rsidP="00E24356">
      <w:pPr>
        <w:pStyle w:val="berschrift1"/>
        <w:spacing w:before="0" w:after="120"/>
        <w:rPr>
          <w:color w:val="000000" w:themeColor="text1"/>
          <w:lang w:val="en-GB"/>
        </w:rPr>
      </w:pPr>
    </w:p>
    <w:p w:rsidR="00E24356" w:rsidRDefault="00E24356">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E24356" w:rsidRPr="00E24356" w:rsidRDefault="00E24356" w:rsidP="00E24356">
      <w:pPr>
        <w:pStyle w:val="berschrift1"/>
        <w:spacing w:before="0" w:after="120"/>
        <w:rPr>
          <w:color w:val="000000" w:themeColor="text1"/>
          <w:lang w:val="en-GB"/>
        </w:rPr>
      </w:pPr>
      <w:r w:rsidRPr="00E24356">
        <w:rPr>
          <w:color w:val="000000" w:themeColor="text1"/>
          <w:lang w:val="en-GB"/>
        </w:rPr>
        <w:lastRenderedPageBreak/>
        <w:t>5. Management of individuals, teams, data and processes</w:t>
      </w:r>
    </w:p>
    <w:p w:rsidR="00E24356" w:rsidRDefault="00E24356" w:rsidP="00E24356">
      <w:pPr>
        <w:rPr>
          <w:lang w:val="en-GB"/>
        </w:rPr>
      </w:pPr>
      <w:r>
        <w:rPr>
          <w:lang w:val="en-GB"/>
        </w:rPr>
        <w:t>And finally, leadership also encompasses the practical management of people and of processes. Here, ICT can possibly play some of its known strengths.</w:t>
      </w:r>
    </w:p>
    <w:tbl>
      <w:tblPr>
        <w:tblStyle w:val="Gitternetztabelle2Akzent3"/>
        <w:tblW w:w="9067" w:type="dxa"/>
        <w:tblLook w:val="04A0" w:firstRow="1" w:lastRow="0" w:firstColumn="1" w:lastColumn="0" w:noHBand="0" w:noVBand="1"/>
      </w:tblPr>
      <w:tblGrid>
        <w:gridCol w:w="9067"/>
      </w:tblGrid>
      <w:tr w:rsidR="00E24356" w:rsidRPr="000153F8" w:rsidTr="00511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8C110D" w:rsidRDefault="00511C44" w:rsidP="00FB21D9">
            <w:pPr>
              <w:rPr>
                <w:b w:val="0"/>
                <w:lang w:val="en-GB"/>
              </w:rPr>
            </w:pPr>
            <w:r w:rsidRPr="00511C44">
              <w:rPr>
                <w:lang w:val="en-GB"/>
              </w:rPr>
              <w:t>Experiment with ICT which supports you in ...</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efficiently </w:t>
            </w:r>
            <w:r w:rsidRPr="003B71D4">
              <w:rPr>
                <w:lang w:val="en-GB"/>
              </w:rPr>
              <w:t>coordinat</w:t>
            </w:r>
            <w:r w:rsidR="00511C44">
              <w:rPr>
                <w:lang w:val="en-GB"/>
              </w:rPr>
              <w:t>ing</w:t>
            </w:r>
            <w:r w:rsidRPr="003B71D4">
              <w:rPr>
                <w:lang w:val="en-GB"/>
              </w:rPr>
              <w:t xml:space="preserve"> multi-disciplinary / multi-professional teams</w:t>
            </w:r>
            <w:r>
              <w:rPr>
                <w:b w:val="0"/>
                <w:lang w:val="en-GB"/>
              </w:rPr>
              <w:t xml:space="preserve"> (e.g. in finding time slots suitable for meetings)</w:t>
            </w:r>
            <w:r w:rsidR="00511C44">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 xml:space="preserve">easily </w:t>
            </w:r>
            <w:r w:rsidRPr="003B71D4">
              <w:rPr>
                <w:lang w:val="en-GB"/>
              </w:rPr>
              <w:t>book</w:t>
            </w:r>
            <w:r w:rsidR="00511C44">
              <w:rPr>
                <w:lang w:val="en-GB"/>
              </w:rPr>
              <w:t>ing</w:t>
            </w:r>
            <w:r w:rsidRPr="003B71D4">
              <w:rPr>
                <w:lang w:val="en-GB"/>
              </w:rPr>
              <w:t xml:space="preserve"> resources</w:t>
            </w:r>
            <w:r>
              <w:rPr>
                <w:b w:val="0"/>
                <w:lang w:val="en-GB"/>
              </w:rPr>
              <w:t xml:space="preserve"> such as rooms or equipment for team meetings</w:t>
            </w:r>
            <w:r w:rsidR="00511C44">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3B71D4">
              <w:rPr>
                <w:lang w:val="en-GB"/>
              </w:rPr>
              <w:t>document</w:t>
            </w:r>
            <w:r w:rsidR="00511C44">
              <w:rPr>
                <w:lang w:val="en-GB"/>
              </w:rPr>
              <w:t>ing</w:t>
            </w:r>
            <w:r w:rsidRPr="003B71D4">
              <w:rPr>
                <w:lang w:val="en-GB"/>
              </w:rPr>
              <w:t>, distribut</w:t>
            </w:r>
            <w:r w:rsidR="00511C44">
              <w:rPr>
                <w:lang w:val="en-GB"/>
              </w:rPr>
              <w:t>ing</w:t>
            </w:r>
            <w:r w:rsidRPr="003B71D4">
              <w:rPr>
                <w:lang w:val="en-GB"/>
              </w:rPr>
              <w:t xml:space="preserve"> and stor</w:t>
            </w:r>
            <w:r w:rsidR="00511C44">
              <w:rPr>
                <w:lang w:val="en-GB"/>
              </w:rPr>
              <w:t>ing</w:t>
            </w:r>
            <w:r w:rsidRPr="003B71D4">
              <w:rPr>
                <w:lang w:val="en-GB"/>
              </w:rPr>
              <w:t xml:space="preserve"> results</w:t>
            </w:r>
            <w:r>
              <w:rPr>
                <w:b w:val="0"/>
                <w:lang w:val="en-GB"/>
              </w:rPr>
              <w:t xml:space="preserve"> of team meetings efficiently</w:t>
            </w:r>
            <w:r w:rsidR="00511C44">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perform</w:t>
            </w:r>
            <w:r w:rsidR="00511C44">
              <w:rPr>
                <w:b w:val="0"/>
                <w:lang w:val="en-GB"/>
              </w:rPr>
              <w:t>ing</w:t>
            </w:r>
            <w:r>
              <w:rPr>
                <w:b w:val="0"/>
                <w:lang w:val="en-GB"/>
              </w:rPr>
              <w:t xml:space="preserve"> </w:t>
            </w:r>
            <w:r w:rsidRPr="003B71D4">
              <w:rPr>
                <w:lang w:val="en-GB"/>
              </w:rPr>
              <w:t>team meetings in a mixed mode</w:t>
            </w:r>
            <w:r>
              <w:rPr>
                <w:b w:val="0"/>
                <w:lang w:val="en-GB"/>
              </w:rPr>
              <w:t xml:space="preserve"> (i.e. both face-to-face as well as virtual participation e.g. via video conferencing tools)</w:t>
            </w:r>
            <w:r w:rsidR="00511C44">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Pr>
                <w:b w:val="0"/>
                <w:lang w:val="en-GB"/>
              </w:rPr>
              <w:t>provid</w:t>
            </w:r>
            <w:r w:rsidR="00511C44">
              <w:rPr>
                <w:b w:val="0"/>
                <w:lang w:val="en-GB"/>
              </w:rPr>
              <w:t>ing</w:t>
            </w:r>
            <w:r>
              <w:rPr>
                <w:b w:val="0"/>
                <w:lang w:val="en-GB"/>
              </w:rPr>
              <w:t xml:space="preserve"> suitable </w:t>
            </w:r>
            <w:r w:rsidRPr="003B71D4">
              <w:rPr>
                <w:lang w:val="en-GB"/>
              </w:rPr>
              <w:t>tools</w:t>
            </w:r>
            <w:r>
              <w:rPr>
                <w:b w:val="0"/>
                <w:lang w:val="en-GB"/>
              </w:rPr>
              <w:t xml:space="preserve"> for discussion, exchange and decision-making in team meetings, also in mixed mode (i.e. with face-to-face as well as virtual participation)</w:t>
            </w:r>
            <w:r w:rsidR="00511C44">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00511C44">
              <w:rPr>
                <w:b w:val="0"/>
                <w:lang w:val="en-GB"/>
              </w:rPr>
              <w:t xml:space="preserve">appropriately </w:t>
            </w:r>
            <w:r>
              <w:rPr>
                <w:b w:val="0"/>
                <w:lang w:val="en-GB"/>
              </w:rPr>
              <w:t>support</w:t>
            </w:r>
            <w:r w:rsidR="00511C44">
              <w:rPr>
                <w:b w:val="0"/>
                <w:lang w:val="en-GB"/>
              </w:rPr>
              <w:t>ing</w:t>
            </w:r>
            <w:r>
              <w:rPr>
                <w:b w:val="0"/>
                <w:lang w:val="en-GB"/>
              </w:rPr>
              <w:t xml:space="preserve"> learners in the </w:t>
            </w:r>
            <w:r w:rsidRPr="003B71D4">
              <w:rPr>
                <w:lang w:val="en-GB"/>
              </w:rPr>
              <w:t>transition to employment</w:t>
            </w:r>
            <w:r>
              <w:rPr>
                <w:b w:val="0"/>
                <w:lang w:val="en-GB"/>
              </w:rPr>
              <w:t xml:space="preserve"> once they left physically the organization</w:t>
            </w:r>
            <w:r w:rsidR="00511C44">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b w:val="0"/>
                <w:lang w:val="en-GB"/>
              </w:rPr>
              <w:t>support</w:t>
            </w:r>
            <w:r w:rsidR="00511C44">
              <w:rPr>
                <w:b w:val="0"/>
                <w:lang w:val="en-GB"/>
              </w:rPr>
              <w:t>ing</w:t>
            </w:r>
            <w:r>
              <w:rPr>
                <w:b w:val="0"/>
                <w:lang w:val="en-GB"/>
              </w:rPr>
              <w:t xml:space="preserve"> and stay</w:t>
            </w:r>
            <w:r w:rsidR="00511C44">
              <w:rPr>
                <w:b w:val="0"/>
                <w:lang w:val="en-GB"/>
              </w:rPr>
              <w:t>ing</w:t>
            </w:r>
            <w:r>
              <w:rPr>
                <w:b w:val="0"/>
                <w:lang w:val="en-GB"/>
              </w:rPr>
              <w:t xml:space="preserve"> in touch with </w:t>
            </w:r>
            <w:r w:rsidRPr="003B71D4">
              <w:rPr>
                <w:lang w:val="en-GB"/>
              </w:rPr>
              <w:t>employers</w:t>
            </w:r>
            <w:r>
              <w:rPr>
                <w:b w:val="0"/>
                <w:lang w:val="en-GB"/>
              </w:rPr>
              <w:t xml:space="preserve"> during the transition phase of learners and beyond</w:t>
            </w:r>
            <w:r w:rsidR="00511C44">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3B71D4">
              <w:rPr>
                <w:lang w:val="en-GB"/>
              </w:rPr>
              <w:t>distribut</w:t>
            </w:r>
            <w:r w:rsidR="00511C44">
              <w:rPr>
                <w:lang w:val="en-GB"/>
              </w:rPr>
              <w:t>ing</w:t>
            </w:r>
            <w:r w:rsidRPr="003B71D4">
              <w:rPr>
                <w:lang w:val="en-GB"/>
              </w:rPr>
              <w:t xml:space="preserve"> leadership</w:t>
            </w:r>
            <w:r>
              <w:rPr>
                <w:b w:val="0"/>
                <w:lang w:val="en-GB"/>
              </w:rPr>
              <w:t xml:space="preserve">, i.e. to </w:t>
            </w:r>
            <w:r w:rsidRPr="009A3DEE">
              <w:rPr>
                <w:b w:val="0"/>
                <w:lang w:val="en-GB"/>
              </w:rPr>
              <w:t>move away from a top-down approach towards teamwork an</w:t>
            </w:r>
            <w:r>
              <w:rPr>
                <w:b w:val="0"/>
                <w:lang w:val="en-GB"/>
              </w:rPr>
              <w:t>d collaborative problem solving, or in cases where administrative and pedagogical responsibilities are distributed by default</w:t>
            </w:r>
            <w:r w:rsidR="00511C44">
              <w:rPr>
                <w:b w:val="0"/>
                <w:lang w:val="en-GB"/>
              </w:rPr>
              <w:t>.</w:t>
            </w:r>
          </w:p>
        </w:tc>
      </w:tr>
      <w:tr w:rsidR="00E24356" w:rsidRPr="000153F8" w:rsidTr="00511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511C44">
              <w:rPr>
                <w:bCs w:val="0"/>
                <w:lang w:val="en-GB"/>
              </w:rPr>
              <w:t>l</w:t>
            </w:r>
            <w:r>
              <w:rPr>
                <w:lang w:val="en-GB"/>
              </w:rPr>
              <w:t>ink</w:t>
            </w:r>
            <w:r w:rsidR="00511C44">
              <w:rPr>
                <w:lang w:val="en-GB"/>
              </w:rPr>
              <w:t>ing</w:t>
            </w:r>
            <w:r>
              <w:rPr>
                <w:lang w:val="en-GB"/>
              </w:rPr>
              <w:t xml:space="preserve"> (local) leadership </w:t>
            </w:r>
            <w:r w:rsidRPr="0085075E">
              <w:rPr>
                <w:b w:val="0"/>
                <w:lang w:val="en-GB"/>
              </w:rPr>
              <w:t xml:space="preserve">also </w:t>
            </w:r>
            <w:r>
              <w:rPr>
                <w:b w:val="0"/>
                <w:lang w:val="en-GB"/>
              </w:rPr>
              <w:t>with</w:t>
            </w:r>
            <w:r>
              <w:rPr>
                <w:lang w:val="en-GB"/>
              </w:rPr>
              <w:t xml:space="preserve"> a regional level </w:t>
            </w:r>
            <w:r w:rsidRPr="0085075E">
              <w:rPr>
                <w:b w:val="0"/>
                <w:lang w:val="en-GB"/>
              </w:rPr>
              <w:t>where such structures exist or are meaningful</w:t>
            </w:r>
            <w:r w:rsidR="00511C44">
              <w:rPr>
                <w:b w:val="0"/>
                <w:lang w:val="en-GB"/>
              </w:rPr>
              <w:t>.</w:t>
            </w:r>
          </w:p>
        </w:tc>
      </w:tr>
      <w:tr w:rsidR="00E24356" w:rsidRPr="000153F8" w:rsidTr="00511C44">
        <w:tc>
          <w:tcPr>
            <w:cnfStyle w:val="001000000000" w:firstRow="0" w:lastRow="0" w:firstColumn="1" w:lastColumn="0" w:oddVBand="0" w:evenVBand="0" w:oddHBand="0" w:evenHBand="0" w:firstRowFirstColumn="0" w:firstRowLastColumn="0" w:lastRowFirstColumn="0" w:lastRowLastColumn="0"/>
            <w:tcW w:w="9067" w:type="dxa"/>
          </w:tcPr>
          <w:p w:rsidR="00E24356" w:rsidRPr="00A16F7D" w:rsidRDefault="00E24356"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3B71D4">
              <w:rPr>
                <w:lang w:val="en-GB"/>
              </w:rPr>
              <w:t>maintain</w:t>
            </w:r>
            <w:r w:rsidR="00511C44">
              <w:rPr>
                <w:lang w:val="en-GB"/>
              </w:rPr>
              <w:t>ing</w:t>
            </w:r>
            <w:r w:rsidRPr="003B71D4">
              <w:rPr>
                <w:lang w:val="en-GB"/>
              </w:rPr>
              <w:t xml:space="preserve"> a</w:t>
            </w:r>
            <w:r w:rsidRPr="00DF6BC6">
              <w:rPr>
                <w:b w:val="0"/>
                <w:lang w:val="en-GB"/>
              </w:rPr>
              <w:t xml:space="preserve"> </w:t>
            </w:r>
            <w:r w:rsidRPr="003B71D4">
              <w:rPr>
                <w:lang w:val="en-GB"/>
              </w:rPr>
              <w:t>good level of information</w:t>
            </w:r>
            <w:r w:rsidRPr="00DF6BC6">
              <w:rPr>
                <w:b w:val="0"/>
                <w:lang w:val="en-GB"/>
              </w:rPr>
              <w:t xml:space="preserve"> and </w:t>
            </w:r>
            <w:r w:rsidRPr="003B71D4">
              <w:rPr>
                <w:lang w:val="en-GB"/>
              </w:rPr>
              <w:t>provid</w:t>
            </w:r>
            <w:r w:rsidR="00511C44">
              <w:rPr>
                <w:lang w:val="en-GB"/>
              </w:rPr>
              <w:t>ing</w:t>
            </w:r>
            <w:r w:rsidRPr="003B71D4">
              <w:rPr>
                <w:lang w:val="en-GB"/>
              </w:rPr>
              <w:t xml:space="preserve"> data</w:t>
            </w:r>
            <w:r w:rsidRPr="00DF6BC6">
              <w:rPr>
                <w:b w:val="0"/>
                <w:lang w:val="en-GB"/>
              </w:rPr>
              <w:t xml:space="preserve"> relevant to management </w:t>
            </w:r>
            <w:r>
              <w:rPr>
                <w:b w:val="0"/>
                <w:lang w:val="en-GB"/>
              </w:rPr>
              <w:t xml:space="preserve">(e.g. performance data) </w:t>
            </w:r>
            <w:r w:rsidRPr="00DF6BC6">
              <w:rPr>
                <w:b w:val="0"/>
                <w:lang w:val="en-GB"/>
              </w:rPr>
              <w:t xml:space="preserve">wherever </w:t>
            </w:r>
            <w:r>
              <w:rPr>
                <w:b w:val="0"/>
                <w:lang w:val="en-GB"/>
              </w:rPr>
              <w:t xml:space="preserve">this management is allocated (i.e. in distributed leadership settings) </w:t>
            </w:r>
            <w:r w:rsidRPr="00DF6BC6">
              <w:rPr>
                <w:b w:val="0"/>
                <w:lang w:val="en-GB"/>
              </w:rPr>
              <w:t>and whenever it is needed</w:t>
            </w:r>
            <w:r w:rsidR="00511C44">
              <w:rPr>
                <w:b w:val="0"/>
                <w:lang w:val="en-GB"/>
              </w:rPr>
              <w:t>.</w:t>
            </w:r>
          </w:p>
        </w:tc>
      </w:tr>
    </w:tbl>
    <w:p w:rsidR="00E24356" w:rsidRPr="003A3791" w:rsidRDefault="00E24356" w:rsidP="00E24356">
      <w:pPr>
        <w:spacing w:after="120" w:line="240" w:lineRule="auto"/>
        <w:rPr>
          <w:lang w:val="en-GB"/>
        </w:rPr>
      </w:pPr>
    </w:p>
    <w:p w:rsidR="00E24356" w:rsidRPr="00800E85" w:rsidRDefault="000153F8" w:rsidP="00E24356">
      <w:pPr>
        <w:pStyle w:val="berschrift1"/>
        <w:spacing w:before="0" w:after="120"/>
        <w:rPr>
          <w:bCs w:val="0"/>
          <w:sz w:val="20"/>
          <w:lang w:val="en-GB"/>
        </w:rPr>
      </w:pPr>
      <w:r>
        <w:rPr>
          <w:b w:val="0"/>
          <w:noProof/>
          <w:sz w:val="20"/>
          <w:lang w:val="en-GB"/>
        </w:rPr>
        <mc:AlternateContent>
          <mc:Choice Requires="wps">
            <w:drawing>
              <wp:anchor distT="0" distB="0" distL="114300" distR="114300" simplePos="0" relativeHeight="251662336" behindDoc="0" locked="0" layoutInCell="1" allowOverlap="1" wp14:anchorId="56315FC0" wp14:editId="3F333F70">
                <wp:simplePos x="0" y="0"/>
                <wp:positionH relativeFrom="column">
                  <wp:posOffset>4977727</wp:posOffset>
                </wp:positionH>
                <wp:positionV relativeFrom="paragraph">
                  <wp:posOffset>78089</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3">
                            <a:lumMod val="20000"/>
                            <a:lumOff val="80000"/>
                          </a:schemeClr>
                        </a:solidFill>
                        <a:ln w="6350">
                          <a:solidFill>
                            <a:schemeClr val="tx1"/>
                          </a:solidFill>
                        </a:ln>
                      </wps:spPr>
                      <wps:txbx>
                        <w:txbxContent>
                          <w:p w:rsidR="000153F8" w:rsidRPr="00C92386" w:rsidRDefault="000153F8" w:rsidP="000153F8">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0153F8" w:rsidRPr="00C92386" w:rsidRDefault="000153F8" w:rsidP="000153F8">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5FC0" id="_x0000_t202" coordsize="21600,21600" o:spt="202" path="m,l,21600r21600,l21600,xe">
                <v:stroke joinstyle="miter"/>
                <v:path gradientshapeok="t" o:connecttype="rect"/>
              </v:shapetype>
              <v:shape id="Textfeld 1" o:spid="_x0000_s1027" type="#_x0000_t202" style="position:absolute;margin-left:391.95pt;margin-top:6.15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Wi+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cJaO613z&#13;&#10;ncreD8WMhp7DDWX07tnBjRJJeREpFXxTRBvWFnx6Nhkl4Dex47EeMXSJpIj3ck1Y2gA2UtpTF3eh&#13;&#10;23RDAwZaN1Q+g21HvVq9ldc1KLkRPtwLB3mCRoxcuMNSacKdaNhxtiX362/+mA/VIMpZC7kX3P/c&#13;&#10;Cac4098M9PQ5H4/jfCRjPDk/heFeRzavI2bXXBJ4hmZwu7SN+UEftpWj5hGTuYpVERJGonbBw2F7&#13;&#10;GfohxGRLtVqlJEyEFeHGPFgZoWNfY8PX3aNwdlBFgJ5u6TAYYv5OHH1uPGlotQtU1Uk5keee1YF+&#13;&#10;TFPq7zD5cVxf2ynr5f+0/A0AAP//AwBQSwMEFAAGAAgAAAAhAHDpKZ/gAAAADwEAAA8AAABkcnMv&#13;&#10;ZG93bnJldi54bWxMT8tOwzAQvCPxD9YicaNOU7U0aZwKFXHiROkHbOMliYjXaewmga9nOcFlpNXM&#13;&#10;zqPYz65TIw2h9WxguUhAEVfetlwbOL2/PGxBhYhssfNMBr4owL68vSkwt37iNxqPsVZiwiFHA02M&#13;&#10;fa51qBpyGBa+Jxbuww8Oo5xDre2Ak5i7TqdJstEOW5aEBns6NFR9Hq/OwOgv42ldhSSQ5dfs+9Ki&#13;&#10;nw7G3N/NzzuBpx2oSHP8+4DfDdIfSil29le2QXUGHrerTKRCpCtQIsiW6QbU2UCarjPQZaH/7yh/&#13;&#10;AAAA//8DAFBLAQItABQABgAIAAAAIQC2gziS/gAAAOEBAAATAAAAAAAAAAAAAAAAAAAAAABbQ29u&#13;&#10;dGVudF9UeXBlc10ueG1sUEsBAi0AFAAGAAgAAAAhADj9If/WAAAAlAEAAAsAAAAAAAAAAAAAAAAA&#13;&#10;LwEAAF9yZWxzLy5yZWxzUEsBAi0AFAAGAAgAAAAhAM6NaL5qAgAA5wQAAA4AAAAAAAAAAAAAAAAA&#13;&#10;LgIAAGRycy9lMm9Eb2MueG1sUEsBAi0AFAAGAAgAAAAhAHDpKZ/gAAAADwEAAA8AAAAAAAAAAAAA&#13;&#10;AAAAxAQAAGRycy9kb3ducmV2LnhtbFBLBQYAAAAABAAEAPMAAADRBQAAAAA=&#13;&#10;" fillcolor="#eaf1dd [662]" strokecolor="black [3213]" strokeweight=".5pt">
                <v:textbox>
                  <w:txbxContent>
                    <w:p w:rsidR="000153F8" w:rsidRPr="00C92386" w:rsidRDefault="000153F8" w:rsidP="000153F8">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0153F8" w:rsidRPr="00C92386" w:rsidRDefault="000153F8" w:rsidP="000153F8">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sectPr w:rsidR="00E24356" w:rsidRPr="00800E85">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066" w:rsidRDefault="00F05066">
      <w:pPr>
        <w:spacing w:after="0" w:line="240" w:lineRule="auto"/>
      </w:pPr>
      <w:r>
        <w:separator/>
      </w:r>
    </w:p>
  </w:endnote>
  <w:endnote w:type="continuationSeparator" w:id="0">
    <w:p w:rsidR="00F05066" w:rsidRDefault="00F0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066" w:rsidRDefault="00F05066">
      <w:pPr>
        <w:spacing w:after="0" w:line="240" w:lineRule="auto"/>
      </w:pPr>
      <w:r>
        <w:separator/>
      </w:r>
    </w:p>
  </w:footnote>
  <w:footnote w:type="continuationSeparator" w:id="0">
    <w:p w:rsidR="00F05066" w:rsidRDefault="00F05066">
      <w:pPr>
        <w:spacing w:after="0" w:line="240" w:lineRule="auto"/>
      </w:pPr>
      <w:r>
        <w:continuationSeparator/>
      </w:r>
    </w:p>
  </w:footnote>
  <w:footnote w:id="1">
    <w:p w:rsidR="00E24356" w:rsidRPr="003C7F02" w:rsidRDefault="00E24356" w:rsidP="00E24356">
      <w:pPr>
        <w:pStyle w:val="Funotentext"/>
        <w:rPr>
          <w:lang w:val="en-GB"/>
        </w:rPr>
      </w:pPr>
      <w:r>
        <w:rPr>
          <w:rStyle w:val="Funotenzeichen"/>
        </w:rPr>
        <w:footnoteRef/>
      </w:r>
      <w:r w:rsidRPr="003C7F02">
        <w:rPr>
          <w:lang w:val="en-GB"/>
        </w:rPr>
        <w:t xml:space="preserve"> </w:t>
      </w:r>
      <w:r w:rsidRPr="00E24356">
        <w:rPr>
          <w:sz w:val="15"/>
          <w:szCs w:val="15"/>
          <w:lang w:val="en-GB"/>
        </w:rPr>
        <w:t xml:space="preserve">The Wallace Foundation (Ed.): The School Principal </w:t>
      </w:r>
      <w:proofErr w:type="gramStart"/>
      <w:r w:rsidRPr="00E24356">
        <w:rPr>
          <w:sz w:val="15"/>
          <w:szCs w:val="15"/>
          <w:lang w:val="en-GB"/>
        </w:rPr>
        <w:t>As</w:t>
      </w:r>
      <w:proofErr w:type="gramEnd"/>
      <w:r w:rsidRPr="00E24356">
        <w:rPr>
          <w:sz w:val="15"/>
          <w:szCs w:val="15"/>
          <w:lang w:val="en-GB"/>
        </w:rPr>
        <w:t xml:space="preserve"> Leader: Guiding schools to better teaching and learning. January 2013, New York, USA.</w:t>
      </w:r>
    </w:p>
  </w:footnote>
  <w:footnote w:id="2">
    <w:p w:rsidR="00E24356" w:rsidRDefault="00E24356" w:rsidP="00E24356">
      <w:pPr>
        <w:pStyle w:val="Funotentext"/>
        <w:ind w:left="142" w:hanging="142"/>
      </w:pPr>
      <w:r>
        <w:rPr>
          <w:rStyle w:val="Funotenzeichen"/>
        </w:rPr>
        <w:footnoteRef/>
      </w:r>
      <w:r w:rsidRPr="00D2068F">
        <w:rPr>
          <w:lang w:val="en-US"/>
        </w:rPr>
        <w:t xml:space="preserve"> See </w:t>
      </w:r>
      <w:r>
        <w:rPr>
          <w:lang w:val="en-US"/>
        </w:rPr>
        <w:t>R.</w:t>
      </w:r>
      <w:r w:rsidRPr="00D2068F">
        <w:rPr>
          <w:lang w:val="en-US"/>
        </w:rPr>
        <w:t xml:space="preserve"> </w:t>
      </w:r>
      <w:proofErr w:type="spellStart"/>
      <w:r w:rsidRPr="00D2068F">
        <w:rPr>
          <w:lang w:val="en-US"/>
        </w:rPr>
        <w:t>Beckhard</w:t>
      </w:r>
      <w:proofErr w:type="spellEnd"/>
      <w:r w:rsidRPr="00D2068F">
        <w:rPr>
          <w:lang w:val="en-US"/>
        </w:rPr>
        <w:t xml:space="preserve"> (1969). Organization development: strategies and models. </w:t>
      </w:r>
      <w:r w:rsidRPr="00D2068F">
        <w:t xml:space="preserve">Reading, </w:t>
      </w:r>
      <w:proofErr w:type="spellStart"/>
      <w:r w:rsidRPr="00D2068F">
        <w:t>Mass</w:t>
      </w:r>
      <w:proofErr w:type="spellEnd"/>
      <w:r w:rsidRPr="00D2068F">
        <w:t>.: Addison-Wesley. pp. 26–27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279D1"/>
    <w:multiLevelType w:val="hybridMultilevel"/>
    <w:tmpl w:val="3A461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DD0CA2"/>
    <w:multiLevelType w:val="hybridMultilevel"/>
    <w:tmpl w:val="B712E4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153F8"/>
    <w:rsid w:val="000607EC"/>
    <w:rsid w:val="000652D3"/>
    <w:rsid w:val="0006723D"/>
    <w:rsid w:val="000A0D74"/>
    <w:rsid w:val="000D0F69"/>
    <w:rsid w:val="000D3977"/>
    <w:rsid w:val="001326E6"/>
    <w:rsid w:val="00152DD6"/>
    <w:rsid w:val="001778A4"/>
    <w:rsid w:val="00184658"/>
    <w:rsid w:val="001F15B7"/>
    <w:rsid w:val="00323C1F"/>
    <w:rsid w:val="00332668"/>
    <w:rsid w:val="00360399"/>
    <w:rsid w:val="003B5DAA"/>
    <w:rsid w:val="003D2F00"/>
    <w:rsid w:val="00442721"/>
    <w:rsid w:val="00450A48"/>
    <w:rsid w:val="0046249C"/>
    <w:rsid w:val="004D5305"/>
    <w:rsid w:val="00511C44"/>
    <w:rsid w:val="00525070"/>
    <w:rsid w:val="00527427"/>
    <w:rsid w:val="00585A08"/>
    <w:rsid w:val="00592BF4"/>
    <w:rsid w:val="005A596A"/>
    <w:rsid w:val="005F50D1"/>
    <w:rsid w:val="006578F6"/>
    <w:rsid w:val="007B282D"/>
    <w:rsid w:val="007C36A5"/>
    <w:rsid w:val="00800E85"/>
    <w:rsid w:val="008159D1"/>
    <w:rsid w:val="0084030F"/>
    <w:rsid w:val="00862BCB"/>
    <w:rsid w:val="00882FDA"/>
    <w:rsid w:val="008A4A7F"/>
    <w:rsid w:val="008B753C"/>
    <w:rsid w:val="00924C77"/>
    <w:rsid w:val="00A803EC"/>
    <w:rsid w:val="00AB5308"/>
    <w:rsid w:val="00AD1D79"/>
    <w:rsid w:val="00AF610C"/>
    <w:rsid w:val="00C07C10"/>
    <w:rsid w:val="00C51A05"/>
    <w:rsid w:val="00CA7BAA"/>
    <w:rsid w:val="00CD2EAF"/>
    <w:rsid w:val="00CF0506"/>
    <w:rsid w:val="00D33B31"/>
    <w:rsid w:val="00DC6745"/>
    <w:rsid w:val="00E24356"/>
    <w:rsid w:val="00E24640"/>
    <w:rsid w:val="00E256C1"/>
    <w:rsid w:val="00E3092A"/>
    <w:rsid w:val="00EC12DB"/>
    <w:rsid w:val="00EC668B"/>
    <w:rsid w:val="00ED7DDF"/>
    <w:rsid w:val="00F05066"/>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EC12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unotentext">
    <w:name w:val="footnote text"/>
    <w:basedOn w:val="Standard"/>
    <w:link w:val="FunotentextZchn"/>
    <w:uiPriority w:val="99"/>
    <w:semiHidden/>
    <w:unhideWhenUsed/>
    <w:rsid w:val="00E243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4356"/>
    <w:rPr>
      <w:sz w:val="20"/>
      <w:szCs w:val="20"/>
    </w:rPr>
  </w:style>
  <w:style w:type="character" w:styleId="Funotenzeichen">
    <w:name w:val="footnote reference"/>
    <w:basedOn w:val="Absatz-Standardschriftart"/>
    <w:uiPriority w:val="99"/>
    <w:semiHidden/>
    <w:unhideWhenUsed/>
    <w:rsid w:val="00E24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9425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4</cp:revision>
  <cp:lastPrinted>2020-01-31T16:30:00Z</cp:lastPrinted>
  <dcterms:created xsi:type="dcterms:W3CDTF">2020-11-08T16:46:00Z</dcterms:created>
  <dcterms:modified xsi:type="dcterms:W3CDTF">2020-11-10T09:13:00Z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